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B27" w:rsidRPr="00D073A7" w:rsidRDefault="005B0D6A" w:rsidP="00F322F2">
      <w:pPr>
        <w:spacing w:line="360" w:lineRule="auto"/>
        <w:jc w:val="center"/>
        <w:rPr>
          <w:rFonts w:asciiTheme="majorHAnsi" w:hAnsiTheme="majorHAnsi" w:cstheme="majorHAnsi"/>
          <w:b/>
          <w:sz w:val="24"/>
          <w:szCs w:val="24"/>
        </w:rPr>
      </w:pPr>
      <w:r w:rsidRPr="00D073A7">
        <w:rPr>
          <w:rFonts w:asciiTheme="majorHAnsi" w:hAnsiTheme="majorHAnsi" w:cstheme="majorHAnsi"/>
          <w:b/>
          <w:sz w:val="24"/>
          <w:szCs w:val="24"/>
        </w:rPr>
        <w:t xml:space="preserve">3.A. </w:t>
      </w:r>
      <w:bookmarkStart w:id="0" w:name="_GoBack"/>
      <w:bookmarkEnd w:id="0"/>
      <w:r w:rsidR="001954F6" w:rsidRPr="00D073A7">
        <w:rPr>
          <w:rFonts w:asciiTheme="majorHAnsi" w:hAnsiTheme="majorHAnsi" w:cstheme="majorHAnsi"/>
          <w:b/>
          <w:sz w:val="24"/>
          <w:szCs w:val="24"/>
        </w:rPr>
        <w:t>RESPONSES TO CRITICAL QUESTIONS</w:t>
      </w:r>
      <w:r w:rsidR="00295BB8" w:rsidRPr="00D073A7">
        <w:rPr>
          <w:rFonts w:asciiTheme="majorHAnsi" w:hAnsiTheme="majorHAnsi" w:cstheme="majorHAnsi"/>
          <w:b/>
          <w:sz w:val="24"/>
          <w:szCs w:val="24"/>
        </w:rPr>
        <w:t xml:space="preserve"> FOR MODFLOW</w:t>
      </w:r>
      <w:r w:rsidR="001D1318" w:rsidRPr="00D073A7">
        <w:rPr>
          <w:rFonts w:asciiTheme="majorHAnsi" w:hAnsiTheme="majorHAnsi" w:cstheme="majorHAnsi"/>
          <w:b/>
          <w:sz w:val="24"/>
          <w:szCs w:val="24"/>
        </w:rPr>
        <w:t xml:space="preserve"> </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(Answers to Task D.2 Questions #1A-D, #2A-F, and #3A-J:)</w:t>
      </w:r>
    </w:p>
    <w:p w:rsidR="001954F6" w:rsidRPr="00D073A7" w:rsidRDefault="001954F6" w:rsidP="00F322F2">
      <w:pPr>
        <w:spacing w:after="0" w:line="360" w:lineRule="auto"/>
        <w:rPr>
          <w:rFonts w:asciiTheme="majorHAnsi" w:hAnsiTheme="majorHAnsi" w:cstheme="majorHAnsi"/>
          <w:b/>
          <w:sz w:val="24"/>
          <w:szCs w:val="24"/>
          <w:u w:val="single"/>
        </w:rPr>
      </w:pPr>
      <w:r w:rsidRPr="00D073A7">
        <w:rPr>
          <w:rFonts w:asciiTheme="majorHAnsi" w:hAnsiTheme="majorHAnsi" w:cstheme="majorHAnsi"/>
          <w:b/>
          <w:sz w:val="24"/>
          <w:szCs w:val="24"/>
          <w:u w:val="single"/>
        </w:rPr>
        <w:t>1. Model Documentation Provided by WMD’s:</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A. Does the documentation provide a clear and appropriate description of the NFSEG                   groundwater flow model and supporting HSPF surface-water models?  </w:t>
      </w:r>
    </w:p>
    <w:p w:rsidR="00107D69" w:rsidRPr="00D073A7" w:rsidRDefault="004C5F61" w:rsidP="00107D69">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the </w:t>
      </w:r>
      <w:r w:rsidR="00834133" w:rsidRPr="00D073A7">
        <w:rPr>
          <w:rFonts w:asciiTheme="majorHAnsi" w:hAnsiTheme="majorHAnsi" w:cstheme="majorHAnsi"/>
          <w:sz w:val="24"/>
          <w:szCs w:val="24"/>
        </w:rPr>
        <w:t xml:space="preserve">MODFLOW </w:t>
      </w:r>
      <w:r w:rsidRPr="00D073A7">
        <w:rPr>
          <w:rFonts w:asciiTheme="majorHAnsi" w:hAnsiTheme="majorHAnsi" w:cstheme="majorHAnsi"/>
          <w:sz w:val="24"/>
          <w:szCs w:val="24"/>
        </w:rPr>
        <w:t xml:space="preserve">documentation is quite extensive and well written.  </w:t>
      </w:r>
      <w:r w:rsidR="00834133" w:rsidRPr="00D073A7">
        <w:rPr>
          <w:rFonts w:asciiTheme="majorHAnsi" w:hAnsiTheme="majorHAnsi" w:cstheme="majorHAnsi"/>
          <w:sz w:val="24"/>
          <w:szCs w:val="24"/>
        </w:rPr>
        <w:t xml:space="preserve">There are some additional items discussed in the chapter-by-chapter review that need clarification and a number of editorial comments and suggestions that are included in this report.  </w:t>
      </w:r>
      <w:r w:rsidRPr="00D073A7">
        <w:rPr>
          <w:rFonts w:asciiTheme="majorHAnsi" w:hAnsiTheme="majorHAnsi" w:cstheme="majorHAnsi"/>
          <w:sz w:val="24"/>
          <w:szCs w:val="24"/>
        </w:rPr>
        <w:t>However, th</w:t>
      </w:r>
      <w:r w:rsidR="00834133" w:rsidRPr="00D073A7">
        <w:rPr>
          <w:rFonts w:asciiTheme="majorHAnsi" w:hAnsiTheme="majorHAnsi" w:cstheme="majorHAnsi"/>
          <w:sz w:val="24"/>
          <w:szCs w:val="24"/>
        </w:rPr>
        <w:t xml:space="preserve">is should not take away from the overall assessment </w:t>
      </w:r>
      <w:r w:rsidR="007A6020" w:rsidRPr="00D073A7">
        <w:rPr>
          <w:rFonts w:asciiTheme="majorHAnsi" w:hAnsiTheme="majorHAnsi" w:cstheme="majorHAnsi"/>
          <w:sz w:val="24"/>
          <w:szCs w:val="24"/>
        </w:rPr>
        <w:t xml:space="preserve">of the peer review panel </w:t>
      </w:r>
      <w:r w:rsidR="00834133" w:rsidRPr="00D073A7">
        <w:rPr>
          <w:rFonts w:asciiTheme="majorHAnsi" w:hAnsiTheme="majorHAnsi" w:cstheme="majorHAnsi"/>
          <w:sz w:val="24"/>
          <w:szCs w:val="24"/>
        </w:rPr>
        <w:t xml:space="preserve">that this </w:t>
      </w:r>
      <w:r w:rsidR="00AC2CE3" w:rsidRPr="00D073A7">
        <w:rPr>
          <w:rFonts w:asciiTheme="majorHAnsi" w:hAnsiTheme="majorHAnsi" w:cstheme="majorHAnsi"/>
          <w:sz w:val="24"/>
          <w:szCs w:val="24"/>
        </w:rPr>
        <w:t xml:space="preserve">documentation </w:t>
      </w:r>
      <w:r w:rsidR="00107D69" w:rsidRPr="00D073A7">
        <w:rPr>
          <w:rFonts w:asciiTheme="majorHAnsi" w:hAnsiTheme="majorHAnsi" w:cstheme="majorHAnsi"/>
          <w:sz w:val="24"/>
          <w:szCs w:val="24"/>
        </w:rPr>
        <w:t>provides a clear and appropriate description of the NFSEG groundwater flow model and supporting HSPF surface-water models</w:t>
      </w:r>
      <w:r w:rsidR="00107D69" w:rsidRPr="00D073A7">
        <w:rPr>
          <w:rFonts w:asciiTheme="majorHAnsi" w:hAnsiTheme="majorHAnsi" w:cstheme="majorHAnsi"/>
          <w:b/>
          <w:sz w:val="24"/>
          <w:szCs w:val="24"/>
        </w:rPr>
        <w:t xml:space="preserve">. </w:t>
      </w:r>
    </w:p>
    <w:p w:rsidR="001954F6" w:rsidRPr="00D073A7" w:rsidRDefault="001954F6" w:rsidP="00795FFF">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B. Are the purposes and scope of the documentation clearly stated and sufficient to document the models?  Is the content of the documentation consistent with the stated purpose and scope of the document?</w:t>
      </w:r>
    </w:p>
    <w:p w:rsidR="0074272A" w:rsidRPr="00D073A7" w:rsidRDefault="00295BB8" w:rsidP="00F322F2">
      <w:pPr>
        <w:spacing w:line="360" w:lineRule="auto"/>
        <w:rPr>
          <w:rFonts w:asciiTheme="majorHAnsi" w:hAnsiTheme="majorHAnsi" w:cstheme="majorHAnsi"/>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t</w:t>
      </w:r>
      <w:r w:rsidR="0074272A" w:rsidRPr="00D073A7">
        <w:rPr>
          <w:rFonts w:asciiTheme="majorHAnsi" w:hAnsiTheme="majorHAnsi" w:cstheme="majorHAnsi"/>
          <w:sz w:val="24"/>
          <w:szCs w:val="24"/>
        </w:rPr>
        <w:t>he purpose</w:t>
      </w:r>
      <w:r w:rsidR="00622051" w:rsidRPr="00D073A7">
        <w:rPr>
          <w:rFonts w:asciiTheme="majorHAnsi" w:hAnsiTheme="majorHAnsi" w:cstheme="majorHAnsi"/>
          <w:sz w:val="24"/>
          <w:szCs w:val="24"/>
        </w:rPr>
        <w:t>s</w:t>
      </w:r>
      <w:r w:rsidR="0074272A" w:rsidRPr="00D073A7">
        <w:rPr>
          <w:rFonts w:asciiTheme="majorHAnsi" w:hAnsiTheme="majorHAnsi" w:cstheme="majorHAnsi"/>
          <w:sz w:val="24"/>
          <w:szCs w:val="24"/>
        </w:rPr>
        <w:t xml:space="preserve"> and scope of the NFSEG </w:t>
      </w:r>
      <w:r w:rsidR="00AC2CE3" w:rsidRPr="00D073A7">
        <w:rPr>
          <w:rFonts w:asciiTheme="majorHAnsi" w:hAnsiTheme="majorHAnsi" w:cstheme="majorHAnsi"/>
          <w:sz w:val="24"/>
          <w:szCs w:val="24"/>
        </w:rPr>
        <w:t xml:space="preserve">MODFLOW </w:t>
      </w:r>
      <w:r w:rsidR="0074272A" w:rsidRPr="00D073A7">
        <w:rPr>
          <w:rFonts w:asciiTheme="majorHAnsi" w:hAnsiTheme="majorHAnsi" w:cstheme="majorHAnsi"/>
          <w:sz w:val="24"/>
          <w:szCs w:val="24"/>
        </w:rPr>
        <w:t xml:space="preserve">model </w:t>
      </w:r>
      <w:r w:rsidR="00AC2CE3" w:rsidRPr="00D073A7">
        <w:rPr>
          <w:rFonts w:asciiTheme="majorHAnsi" w:hAnsiTheme="majorHAnsi" w:cstheme="majorHAnsi"/>
          <w:sz w:val="24"/>
          <w:szCs w:val="24"/>
        </w:rPr>
        <w:t>are</w:t>
      </w:r>
      <w:r w:rsidR="0074272A" w:rsidRPr="00D073A7">
        <w:rPr>
          <w:rFonts w:asciiTheme="majorHAnsi" w:hAnsiTheme="majorHAnsi" w:cstheme="majorHAnsi"/>
          <w:sz w:val="24"/>
          <w:szCs w:val="24"/>
        </w:rPr>
        <w:t xml:space="preserve"> </w:t>
      </w:r>
      <w:r w:rsidR="00622051" w:rsidRPr="00D073A7">
        <w:rPr>
          <w:rFonts w:asciiTheme="majorHAnsi" w:hAnsiTheme="majorHAnsi" w:cstheme="majorHAnsi"/>
          <w:sz w:val="24"/>
          <w:szCs w:val="24"/>
        </w:rPr>
        <w:t xml:space="preserve">clearly </w:t>
      </w:r>
      <w:r w:rsidR="0074272A" w:rsidRPr="00D073A7">
        <w:rPr>
          <w:rFonts w:asciiTheme="majorHAnsi" w:hAnsiTheme="majorHAnsi" w:cstheme="majorHAnsi"/>
          <w:sz w:val="24"/>
          <w:szCs w:val="24"/>
        </w:rPr>
        <w:t>stated in the report</w:t>
      </w:r>
      <w:r w:rsidR="00622051" w:rsidRPr="00D073A7">
        <w:rPr>
          <w:rFonts w:asciiTheme="majorHAnsi" w:hAnsiTheme="majorHAnsi" w:cstheme="majorHAnsi"/>
          <w:sz w:val="24"/>
          <w:szCs w:val="24"/>
        </w:rPr>
        <w:t xml:space="preserve">, and the documentation provides analyses and results consistent with the stated purpose.  </w:t>
      </w:r>
      <w:r w:rsidR="0074272A" w:rsidRPr="00D073A7">
        <w:rPr>
          <w:rFonts w:asciiTheme="majorHAnsi" w:hAnsiTheme="majorHAnsi" w:cstheme="majorHAnsi"/>
          <w:sz w:val="24"/>
          <w:szCs w:val="24"/>
        </w:rPr>
        <w:t xml:space="preserve">However, the </w:t>
      </w:r>
      <w:r w:rsidR="00622051" w:rsidRPr="00D073A7">
        <w:rPr>
          <w:rFonts w:asciiTheme="majorHAnsi" w:hAnsiTheme="majorHAnsi" w:cstheme="majorHAnsi"/>
          <w:sz w:val="24"/>
          <w:szCs w:val="24"/>
        </w:rPr>
        <w:t>P</w:t>
      </w:r>
      <w:r w:rsidR="0074272A" w:rsidRPr="00D073A7">
        <w:rPr>
          <w:rFonts w:asciiTheme="majorHAnsi" w:hAnsiTheme="majorHAnsi" w:cstheme="majorHAnsi"/>
          <w:sz w:val="24"/>
          <w:szCs w:val="24"/>
        </w:rPr>
        <w:t xml:space="preserve">urpose and </w:t>
      </w:r>
      <w:r w:rsidR="00622051" w:rsidRPr="00D073A7">
        <w:rPr>
          <w:rFonts w:asciiTheme="majorHAnsi" w:hAnsiTheme="majorHAnsi" w:cstheme="majorHAnsi"/>
          <w:sz w:val="24"/>
          <w:szCs w:val="24"/>
        </w:rPr>
        <w:t>S</w:t>
      </w:r>
      <w:r w:rsidR="0074272A" w:rsidRPr="00D073A7">
        <w:rPr>
          <w:rFonts w:asciiTheme="majorHAnsi" w:hAnsiTheme="majorHAnsi" w:cstheme="majorHAnsi"/>
          <w:sz w:val="24"/>
          <w:szCs w:val="24"/>
        </w:rPr>
        <w:t>cope section contain</w:t>
      </w:r>
      <w:r w:rsidR="00AC2CE3" w:rsidRPr="00D073A7">
        <w:rPr>
          <w:rFonts w:asciiTheme="majorHAnsi" w:hAnsiTheme="majorHAnsi" w:cstheme="majorHAnsi"/>
          <w:sz w:val="24"/>
          <w:szCs w:val="24"/>
        </w:rPr>
        <w:t>s</w:t>
      </w:r>
      <w:r w:rsidR="0074272A" w:rsidRPr="00D073A7">
        <w:rPr>
          <w:rFonts w:asciiTheme="majorHAnsi" w:hAnsiTheme="majorHAnsi" w:cstheme="majorHAnsi"/>
          <w:sz w:val="24"/>
          <w:szCs w:val="24"/>
        </w:rPr>
        <w:t xml:space="preserve"> additional information that </w:t>
      </w:r>
      <w:r w:rsidR="00AC2CE3" w:rsidRPr="00D073A7">
        <w:rPr>
          <w:rFonts w:asciiTheme="majorHAnsi" w:hAnsiTheme="majorHAnsi" w:cstheme="majorHAnsi"/>
          <w:sz w:val="24"/>
          <w:szCs w:val="24"/>
        </w:rPr>
        <w:t>is</w:t>
      </w:r>
      <w:r w:rsidR="0074272A" w:rsidRPr="00D073A7">
        <w:rPr>
          <w:rFonts w:asciiTheme="majorHAnsi" w:hAnsiTheme="majorHAnsi" w:cstheme="majorHAnsi"/>
          <w:sz w:val="24"/>
          <w:szCs w:val="24"/>
        </w:rPr>
        <w:t xml:space="preserve"> background material.</w:t>
      </w:r>
      <w:r w:rsidR="00622051" w:rsidRPr="00D073A7">
        <w:rPr>
          <w:rFonts w:asciiTheme="majorHAnsi" w:hAnsiTheme="majorHAnsi" w:cstheme="majorHAnsi"/>
          <w:sz w:val="24"/>
          <w:szCs w:val="24"/>
        </w:rPr>
        <w:t xml:space="preserve"> </w:t>
      </w:r>
      <w:r w:rsidR="0074272A" w:rsidRPr="00D073A7">
        <w:rPr>
          <w:rFonts w:asciiTheme="majorHAnsi" w:hAnsiTheme="majorHAnsi" w:cstheme="majorHAnsi"/>
          <w:sz w:val="24"/>
          <w:szCs w:val="24"/>
        </w:rPr>
        <w:t xml:space="preserve"> It would be cleare</w:t>
      </w:r>
      <w:r w:rsidR="00AC2CE3" w:rsidRPr="00D073A7">
        <w:rPr>
          <w:rFonts w:asciiTheme="majorHAnsi" w:hAnsiTheme="majorHAnsi" w:cstheme="majorHAnsi"/>
          <w:sz w:val="24"/>
          <w:szCs w:val="24"/>
        </w:rPr>
        <w:t>r</w:t>
      </w:r>
      <w:r w:rsidR="0074272A" w:rsidRPr="00D073A7">
        <w:rPr>
          <w:rFonts w:asciiTheme="majorHAnsi" w:hAnsiTheme="majorHAnsi" w:cstheme="majorHAnsi"/>
          <w:sz w:val="24"/>
          <w:szCs w:val="24"/>
        </w:rPr>
        <w:t xml:space="preserve"> if the background information w</w:t>
      </w:r>
      <w:r w:rsidR="00AC2CE3" w:rsidRPr="00D073A7">
        <w:rPr>
          <w:rFonts w:asciiTheme="majorHAnsi" w:hAnsiTheme="majorHAnsi" w:cstheme="majorHAnsi"/>
          <w:sz w:val="24"/>
          <w:szCs w:val="24"/>
        </w:rPr>
        <w:t>ere</w:t>
      </w:r>
      <w:r w:rsidR="0074272A" w:rsidRPr="00D073A7">
        <w:rPr>
          <w:rFonts w:asciiTheme="majorHAnsi" w:hAnsiTheme="majorHAnsi" w:cstheme="majorHAnsi"/>
          <w:sz w:val="24"/>
          <w:szCs w:val="24"/>
        </w:rPr>
        <w:t xml:space="preserve"> placed into a Background section immediately prior to the Purpose and Scope section.</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C. Is the documentation readable?  Are the figures clear?  Does the format of the documentation need to be modified or expanded?</w:t>
      </w:r>
    </w:p>
    <w:p w:rsidR="00622051" w:rsidRPr="00D073A7" w:rsidRDefault="00295BB8" w:rsidP="00F322F2">
      <w:pPr>
        <w:spacing w:line="360" w:lineRule="auto"/>
        <w:rPr>
          <w:rFonts w:asciiTheme="majorHAnsi" w:hAnsiTheme="majorHAnsi" w:cstheme="majorHAnsi"/>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o</w:t>
      </w:r>
      <w:r w:rsidR="00622051" w:rsidRPr="00D073A7">
        <w:rPr>
          <w:rFonts w:asciiTheme="majorHAnsi" w:hAnsiTheme="majorHAnsi" w:cstheme="majorHAnsi"/>
          <w:sz w:val="24"/>
          <w:szCs w:val="24"/>
        </w:rPr>
        <w:t xml:space="preserve">verall, the MODFLOW documentation is quite readable, the figures reflect what they are intended to show, and the format is consistent with that of a </w:t>
      </w:r>
      <w:r w:rsidR="00DD10DF" w:rsidRPr="00D073A7">
        <w:rPr>
          <w:rFonts w:asciiTheme="majorHAnsi" w:hAnsiTheme="majorHAnsi" w:cstheme="majorHAnsi"/>
          <w:sz w:val="24"/>
          <w:szCs w:val="24"/>
        </w:rPr>
        <w:t xml:space="preserve">well written </w:t>
      </w:r>
      <w:r w:rsidR="00622051" w:rsidRPr="00D073A7">
        <w:rPr>
          <w:rFonts w:asciiTheme="majorHAnsi" w:hAnsiTheme="majorHAnsi" w:cstheme="majorHAnsi"/>
          <w:sz w:val="24"/>
          <w:szCs w:val="24"/>
        </w:rPr>
        <w:t xml:space="preserve">modeling report.  However, there are some specific issues that need to be addressed. </w:t>
      </w:r>
      <w:r w:rsidR="00DD10DF" w:rsidRPr="00D073A7">
        <w:rPr>
          <w:rFonts w:asciiTheme="majorHAnsi" w:hAnsiTheme="majorHAnsi" w:cstheme="majorHAnsi"/>
          <w:sz w:val="24"/>
          <w:szCs w:val="24"/>
        </w:rPr>
        <w:t xml:space="preserve"> </w:t>
      </w:r>
      <w:r w:rsidR="00622051" w:rsidRPr="00D073A7">
        <w:rPr>
          <w:rFonts w:asciiTheme="majorHAnsi" w:hAnsiTheme="majorHAnsi" w:cstheme="majorHAnsi"/>
          <w:sz w:val="24"/>
          <w:szCs w:val="24"/>
        </w:rPr>
        <w:t>Some figures need additional technical information added (the specific items are listed in the chapter-by-chapter review)</w:t>
      </w:r>
      <w:r w:rsidR="00DD10DF" w:rsidRPr="00D073A7">
        <w:rPr>
          <w:rFonts w:asciiTheme="majorHAnsi" w:hAnsiTheme="majorHAnsi" w:cstheme="majorHAnsi"/>
          <w:sz w:val="24"/>
          <w:szCs w:val="24"/>
        </w:rPr>
        <w:t>,</w:t>
      </w:r>
      <w:r w:rsidR="00622051" w:rsidRPr="00D073A7">
        <w:rPr>
          <w:rFonts w:asciiTheme="majorHAnsi" w:hAnsiTheme="majorHAnsi" w:cstheme="majorHAnsi"/>
          <w:sz w:val="24"/>
          <w:szCs w:val="24"/>
        </w:rPr>
        <w:t xml:space="preserve"> and </w:t>
      </w:r>
      <w:r w:rsidR="00DD10DF" w:rsidRPr="00D073A7">
        <w:rPr>
          <w:rFonts w:asciiTheme="majorHAnsi" w:hAnsiTheme="majorHAnsi" w:cstheme="majorHAnsi"/>
          <w:sz w:val="24"/>
          <w:szCs w:val="24"/>
        </w:rPr>
        <w:t xml:space="preserve">some </w:t>
      </w:r>
      <w:r w:rsidR="00622051" w:rsidRPr="00D073A7">
        <w:rPr>
          <w:rFonts w:asciiTheme="majorHAnsi" w:hAnsiTheme="majorHAnsi" w:cstheme="majorHAnsi"/>
          <w:sz w:val="24"/>
          <w:szCs w:val="24"/>
        </w:rPr>
        <w:t xml:space="preserve">geographic features and places that are named in the text do not appear on any figure (a list of these is </w:t>
      </w:r>
      <w:r w:rsidR="007A6020" w:rsidRPr="00D073A7">
        <w:rPr>
          <w:rFonts w:asciiTheme="majorHAnsi" w:hAnsiTheme="majorHAnsi" w:cstheme="majorHAnsi"/>
          <w:sz w:val="24"/>
          <w:szCs w:val="24"/>
        </w:rPr>
        <w:t xml:space="preserve">included in the editorial corrections and suggestions </w:t>
      </w:r>
      <w:r w:rsidR="00CF20DC" w:rsidRPr="00D073A7">
        <w:rPr>
          <w:rFonts w:asciiTheme="majorHAnsi" w:hAnsiTheme="majorHAnsi" w:cstheme="majorHAnsi"/>
          <w:sz w:val="24"/>
          <w:szCs w:val="24"/>
        </w:rPr>
        <w:t xml:space="preserve">section </w:t>
      </w:r>
      <w:r w:rsidR="00622051" w:rsidRPr="00D073A7">
        <w:rPr>
          <w:rFonts w:asciiTheme="majorHAnsi" w:hAnsiTheme="majorHAnsi" w:cstheme="majorHAnsi"/>
          <w:sz w:val="24"/>
          <w:szCs w:val="24"/>
        </w:rPr>
        <w:t>of this report).</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D. After reading the documentation, are the purpose</w:t>
      </w:r>
      <w:r w:rsidR="00C349FE" w:rsidRPr="00D073A7">
        <w:rPr>
          <w:rFonts w:asciiTheme="majorHAnsi" w:hAnsiTheme="majorHAnsi" w:cstheme="majorHAnsi"/>
          <w:b/>
          <w:sz w:val="24"/>
          <w:szCs w:val="24"/>
        </w:rPr>
        <w:t>s</w:t>
      </w:r>
      <w:r w:rsidRPr="00D073A7">
        <w:rPr>
          <w:rFonts w:asciiTheme="majorHAnsi" w:hAnsiTheme="majorHAnsi" w:cstheme="majorHAnsi"/>
          <w:b/>
          <w:sz w:val="24"/>
          <w:szCs w:val="24"/>
        </w:rPr>
        <w:t>, scope, strengths/weaknesses, intended use, and limitations of the NFSEG model understandable?</w:t>
      </w:r>
    </w:p>
    <w:p w:rsidR="001D1318" w:rsidRPr="00D073A7" w:rsidRDefault="00295BB8"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lastRenderedPageBreak/>
        <w:t>Yes</w:t>
      </w:r>
      <w:r w:rsidR="00DD10DF" w:rsidRPr="00D073A7">
        <w:rPr>
          <w:rFonts w:asciiTheme="majorHAnsi" w:hAnsiTheme="majorHAnsi" w:cstheme="majorHAnsi"/>
          <w:b/>
          <w:sz w:val="24"/>
          <w:szCs w:val="24"/>
        </w:rPr>
        <w:t>,</w:t>
      </w:r>
      <w:r w:rsidR="00DD10DF" w:rsidRPr="00D073A7">
        <w:rPr>
          <w:rFonts w:asciiTheme="majorHAnsi" w:hAnsiTheme="majorHAnsi" w:cstheme="majorHAnsi"/>
          <w:sz w:val="24"/>
          <w:szCs w:val="24"/>
        </w:rPr>
        <w:t xml:space="preserve"> the purpose</w:t>
      </w:r>
      <w:r w:rsidR="00C349FE" w:rsidRPr="00D073A7">
        <w:rPr>
          <w:rFonts w:asciiTheme="majorHAnsi" w:hAnsiTheme="majorHAnsi" w:cstheme="majorHAnsi"/>
          <w:sz w:val="24"/>
          <w:szCs w:val="24"/>
        </w:rPr>
        <w:t>s</w:t>
      </w:r>
      <w:r w:rsidR="00DD10DF" w:rsidRPr="00D073A7">
        <w:rPr>
          <w:rFonts w:asciiTheme="majorHAnsi" w:hAnsiTheme="majorHAnsi" w:cstheme="majorHAnsi"/>
          <w:sz w:val="24"/>
          <w:szCs w:val="24"/>
        </w:rPr>
        <w:t xml:space="preserve"> and scope of the MODFLOW model are well described and understandable in the report.  </w:t>
      </w:r>
      <w:r w:rsidRPr="00D073A7">
        <w:rPr>
          <w:rFonts w:asciiTheme="majorHAnsi" w:hAnsiTheme="majorHAnsi" w:cstheme="majorHAnsi"/>
          <w:sz w:val="24"/>
          <w:szCs w:val="24"/>
        </w:rPr>
        <w:t xml:space="preserve">The </w:t>
      </w:r>
      <w:r w:rsidR="00C349FE" w:rsidRPr="00D073A7">
        <w:rPr>
          <w:rFonts w:asciiTheme="majorHAnsi" w:hAnsiTheme="majorHAnsi" w:cstheme="majorHAnsi"/>
          <w:sz w:val="24"/>
          <w:szCs w:val="24"/>
        </w:rPr>
        <w:t xml:space="preserve">strengths and weaknesses of the model and </w:t>
      </w:r>
      <w:r w:rsidRPr="00D073A7">
        <w:rPr>
          <w:rFonts w:asciiTheme="majorHAnsi" w:hAnsiTheme="majorHAnsi" w:cstheme="majorHAnsi"/>
          <w:sz w:val="24"/>
          <w:szCs w:val="24"/>
        </w:rPr>
        <w:t xml:space="preserve">its </w:t>
      </w:r>
      <w:r w:rsidR="00C349FE" w:rsidRPr="00D073A7">
        <w:rPr>
          <w:rFonts w:asciiTheme="majorHAnsi" w:hAnsiTheme="majorHAnsi" w:cstheme="majorHAnsi"/>
          <w:sz w:val="24"/>
          <w:szCs w:val="24"/>
        </w:rPr>
        <w:t xml:space="preserve">intended use and limitations </w:t>
      </w:r>
      <w:r w:rsidRPr="00D073A7">
        <w:rPr>
          <w:rFonts w:asciiTheme="majorHAnsi" w:hAnsiTheme="majorHAnsi" w:cstheme="majorHAnsi"/>
          <w:sz w:val="24"/>
          <w:szCs w:val="24"/>
        </w:rPr>
        <w:t>are discussed in Section 8</w:t>
      </w:r>
      <w:r w:rsidR="00795FFF" w:rsidRPr="00D073A7">
        <w:rPr>
          <w:rFonts w:asciiTheme="majorHAnsi" w:hAnsiTheme="majorHAnsi" w:cstheme="majorHAnsi"/>
          <w:sz w:val="24"/>
          <w:szCs w:val="24"/>
        </w:rPr>
        <w:t xml:space="preserve"> Model Limitations</w:t>
      </w:r>
      <w:r w:rsidRPr="00D073A7">
        <w:rPr>
          <w:rFonts w:asciiTheme="majorHAnsi" w:hAnsiTheme="majorHAnsi" w:cstheme="majorHAnsi"/>
          <w:sz w:val="24"/>
          <w:szCs w:val="24"/>
        </w:rPr>
        <w:t xml:space="preserve">.  </w:t>
      </w:r>
      <w:r w:rsidR="00C349FE" w:rsidRPr="00D073A7">
        <w:rPr>
          <w:rFonts w:asciiTheme="majorHAnsi" w:hAnsiTheme="majorHAnsi" w:cstheme="majorHAnsi"/>
          <w:sz w:val="24"/>
          <w:szCs w:val="24"/>
        </w:rPr>
        <w:t xml:space="preserve">The report is very well done, and </w:t>
      </w:r>
      <w:r w:rsidR="00795FFF" w:rsidRPr="00D073A7">
        <w:rPr>
          <w:rFonts w:asciiTheme="majorHAnsi" w:hAnsiTheme="majorHAnsi" w:cstheme="majorHAnsi"/>
          <w:sz w:val="24"/>
          <w:szCs w:val="24"/>
        </w:rPr>
        <w:t xml:space="preserve">it </w:t>
      </w:r>
      <w:r w:rsidR="00C349FE" w:rsidRPr="00D073A7">
        <w:rPr>
          <w:rFonts w:asciiTheme="majorHAnsi" w:hAnsiTheme="majorHAnsi" w:cstheme="majorHAnsi"/>
          <w:sz w:val="24"/>
          <w:szCs w:val="24"/>
        </w:rPr>
        <w:t>should be easily understood by other groundwater modelers and stakeholders.</w:t>
      </w:r>
    </w:p>
    <w:p w:rsidR="001954F6" w:rsidRPr="00D073A7" w:rsidRDefault="001954F6" w:rsidP="00F322F2">
      <w:pPr>
        <w:spacing w:after="0" w:line="360" w:lineRule="auto"/>
        <w:rPr>
          <w:rFonts w:asciiTheme="majorHAnsi" w:hAnsiTheme="majorHAnsi" w:cstheme="majorHAnsi"/>
          <w:b/>
          <w:sz w:val="24"/>
          <w:szCs w:val="24"/>
          <w:u w:val="single"/>
        </w:rPr>
      </w:pPr>
      <w:r w:rsidRPr="00D073A7">
        <w:rPr>
          <w:rFonts w:asciiTheme="majorHAnsi" w:hAnsiTheme="majorHAnsi" w:cstheme="majorHAnsi"/>
          <w:b/>
          <w:sz w:val="24"/>
          <w:szCs w:val="24"/>
        </w:rPr>
        <w:t xml:space="preserve"> </w:t>
      </w:r>
      <w:r w:rsidRPr="00D073A7">
        <w:rPr>
          <w:rFonts w:asciiTheme="majorHAnsi" w:hAnsiTheme="majorHAnsi" w:cstheme="majorHAnsi"/>
          <w:b/>
          <w:sz w:val="24"/>
          <w:szCs w:val="24"/>
          <w:u w:val="single"/>
        </w:rPr>
        <w:t>2. Model Implementation:</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A. Is the conceptual model appropriate for the intended use of the model?</w:t>
      </w:r>
      <w:r w:rsidR="00C349FE" w:rsidRPr="00D073A7">
        <w:rPr>
          <w:rFonts w:asciiTheme="majorHAnsi" w:hAnsiTheme="majorHAnsi" w:cstheme="majorHAnsi"/>
          <w:b/>
          <w:sz w:val="24"/>
          <w:szCs w:val="24"/>
        </w:rPr>
        <w:t xml:space="preserve"> </w:t>
      </w:r>
      <w:r w:rsidRPr="00D073A7">
        <w:rPr>
          <w:rFonts w:asciiTheme="majorHAnsi" w:hAnsiTheme="majorHAnsi" w:cstheme="majorHAnsi"/>
          <w:b/>
          <w:sz w:val="24"/>
          <w:szCs w:val="24"/>
        </w:rPr>
        <w:t xml:space="preserve"> For example, </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are critical physical and hydrologic processes represented appropriately? </w:t>
      </w:r>
    </w:p>
    <w:p w:rsidR="001D1318" w:rsidRPr="00D073A7" w:rsidRDefault="00D27386" w:rsidP="00F322F2">
      <w:pPr>
        <w:autoSpaceDE w:val="0"/>
        <w:autoSpaceDN w:val="0"/>
        <w:adjustRightInd w:val="0"/>
        <w:spacing w:line="360" w:lineRule="auto"/>
        <w:rPr>
          <w:rFonts w:asciiTheme="majorHAnsi" w:hAnsiTheme="majorHAnsi" w:cstheme="majorHAnsi"/>
          <w:sz w:val="24"/>
          <w:szCs w:val="24"/>
        </w:rPr>
      </w:pPr>
      <w:r w:rsidRPr="00D073A7">
        <w:rPr>
          <w:rFonts w:asciiTheme="majorHAnsi" w:eastAsia="Times New Roman" w:hAnsiTheme="majorHAnsi" w:cstheme="majorHAnsi"/>
          <w:b/>
          <w:sz w:val="24"/>
          <w:szCs w:val="24"/>
        </w:rPr>
        <w:t>Yes,</w:t>
      </w:r>
      <w:r w:rsidRPr="00D073A7">
        <w:rPr>
          <w:rFonts w:asciiTheme="majorHAnsi" w:eastAsia="Times New Roman" w:hAnsiTheme="majorHAnsi" w:cstheme="majorHAnsi"/>
          <w:sz w:val="24"/>
          <w:szCs w:val="24"/>
        </w:rPr>
        <w:t xml:space="preserve"> t</w:t>
      </w:r>
      <w:r w:rsidR="00952A0A" w:rsidRPr="00D073A7">
        <w:rPr>
          <w:rFonts w:asciiTheme="majorHAnsi" w:eastAsia="Times New Roman" w:hAnsiTheme="majorHAnsi" w:cstheme="majorHAnsi"/>
          <w:sz w:val="24"/>
          <w:szCs w:val="24"/>
        </w:rPr>
        <w:t xml:space="preserve">he conceptual model </w:t>
      </w:r>
      <w:r w:rsidR="00C13A5F" w:rsidRPr="00D073A7">
        <w:rPr>
          <w:rFonts w:asciiTheme="majorHAnsi" w:eastAsia="Times New Roman" w:hAnsiTheme="majorHAnsi" w:cstheme="majorHAnsi"/>
          <w:sz w:val="24"/>
          <w:szCs w:val="24"/>
        </w:rPr>
        <w:t>for MODFLOW</w:t>
      </w:r>
      <w:r w:rsidRPr="00D073A7">
        <w:rPr>
          <w:rFonts w:asciiTheme="majorHAnsi" w:eastAsia="Times New Roman" w:hAnsiTheme="majorHAnsi" w:cstheme="majorHAnsi"/>
          <w:sz w:val="24"/>
          <w:szCs w:val="24"/>
        </w:rPr>
        <w:t xml:space="preserve">, which </w:t>
      </w:r>
      <w:r w:rsidR="00C13A5F" w:rsidRPr="00D073A7">
        <w:rPr>
          <w:rFonts w:asciiTheme="majorHAnsi" w:eastAsia="Times New Roman" w:hAnsiTheme="majorHAnsi" w:cstheme="majorHAnsi"/>
          <w:sz w:val="24"/>
          <w:szCs w:val="24"/>
        </w:rPr>
        <w:t xml:space="preserve">is </w:t>
      </w:r>
      <w:r w:rsidR="00952A0A" w:rsidRPr="00D073A7">
        <w:rPr>
          <w:rFonts w:asciiTheme="majorHAnsi" w:eastAsia="Times New Roman" w:hAnsiTheme="majorHAnsi" w:cstheme="majorHAnsi"/>
          <w:sz w:val="24"/>
          <w:szCs w:val="24"/>
        </w:rPr>
        <w:t xml:space="preserve">described </w:t>
      </w:r>
      <w:r w:rsidRPr="00D073A7">
        <w:rPr>
          <w:rFonts w:asciiTheme="majorHAnsi" w:eastAsia="Times New Roman" w:hAnsiTheme="majorHAnsi" w:cstheme="majorHAnsi"/>
          <w:sz w:val="24"/>
          <w:szCs w:val="24"/>
        </w:rPr>
        <w:t xml:space="preserve">by Durden </w:t>
      </w:r>
      <w:r w:rsidR="000A3B27" w:rsidRPr="00D073A7">
        <w:rPr>
          <w:rFonts w:asciiTheme="majorHAnsi" w:eastAsia="Times New Roman" w:hAnsiTheme="majorHAnsi" w:cstheme="majorHAnsi"/>
          <w:sz w:val="24"/>
          <w:szCs w:val="24"/>
        </w:rPr>
        <w:t xml:space="preserve">et al. </w:t>
      </w:r>
      <w:r w:rsidRPr="00D073A7">
        <w:rPr>
          <w:rFonts w:asciiTheme="majorHAnsi" w:eastAsia="Times New Roman" w:hAnsiTheme="majorHAnsi" w:cstheme="majorHAnsi"/>
          <w:sz w:val="24"/>
          <w:szCs w:val="24"/>
        </w:rPr>
        <w:t>(</w:t>
      </w:r>
      <w:r w:rsidR="000A3B27" w:rsidRPr="00D073A7">
        <w:rPr>
          <w:rFonts w:asciiTheme="majorHAnsi" w:eastAsia="Times New Roman" w:hAnsiTheme="majorHAnsi" w:cstheme="majorHAnsi"/>
          <w:sz w:val="24"/>
          <w:szCs w:val="24"/>
        </w:rPr>
        <w:t>2013</w:t>
      </w:r>
      <w:r w:rsidRPr="00D073A7">
        <w:rPr>
          <w:rFonts w:asciiTheme="majorHAnsi" w:eastAsia="Times New Roman" w:hAnsiTheme="majorHAnsi" w:cstheme="majorHAnsi"/>
          <w:sz w:val="24"/>
          <w:szCs w:val="24"/>
        </w:rPr>
        <w:t xml:space="preserve">) </w:t>
      </w:r>
      <w:r w:rsidR="00952A0A" w:rsidRPr="00D073A7">
        <w:rPr>
          <w:rFonts w:asciiTheme="majorHAnsi" w:eastAsia="Times New Roman" w:hAnsiTheme="majorHAnsi" w:cstheme="majorHAnsi"/>
          <w:sz w:val="24"/>
          <w:szCs w:val="24"/>
        </w:rPr>
        <w:t xml:space="preserve">in </w:t>
      </w:r>
      <w:r w:rsidRPr="00D073A7">
        <w:rPr>
          <w:rFonts w:asciiTheme="majorHAnsi" w:eastAsia="Times New Roman" w:hAnsiTheme="majorHAnsi" w:cstheme="majorHAnsi"/>
          <w:sz w:val="24"/>
          <w:szCs w:val="24"/>
        </w:rPr>
        <w:t xml:space="preserve">a separate report, </w:t>
      </w:r>
      <w:r w:rsidR="00C13A5F" w:rsidRPr="00D073A7">
        <w:rPr>
          <w:rFonts w:asciiTheme="majorHAnsi" w:hAnsiTheme="majorHAnsi" w:cstheme="majorHAnsi"/>
          <w:sz w:val="24"/>
          <w:szCs w:val="24"/>
        </w:rPr>
        <w:t>does</w:t>
      </w:r>
      <w:r w:rsidR="00952A0A" w:rsidRPr="00D073A7">
        <w:rPr>
          <w:rFonts w:asciiTheme="majorHAnsi" w:hAnsiTheme="majorHAnsi" w:cstheme="majorHAnsi"/>
          <w:sz w:val="24"/>
          <w:szCs w:val="24"/>
        </w:rPr>
        <w:t xml:space="preserve"> a good job of describing the physical structure of </w:t>
      </w:r>
      <w:r w:rsidR="00C13A5F" w:rsidRPr="00D073A7">
        <w:rPr>
          <w:rFonts w:asciiTheme="majorHAnsi" w:hAnsiTheme="majorHAnsi" w:cstheme="majorHAnsi"/>
          <w:sz w:val="24"/>
          <w:szCs w:val="24"/>
        </w:rPr>
        <w:t xml:space="preserve">the </w:t>
      </w:r>
      <w:r w:rsidR="00952A0A" w:rsidRPr="00D073A7">
        <w:rPr>
          <w:rFonts w:asciiTheme="majorHAnsi" w:hAnsiTheme="majorHAnsi" w:cstheme="majorHAnsi"/>
          <w:sz w:val="24"/>
          <w:szCs w:val="24"/>
        </w:rPr>
        <w:t xml:space="preserve">aquifers. </w:t>
      </w:r>
      <w:r w:rsidR="000965A0" w:rsidRPr="00D073A7">
        <w:rPr>
          <w:rFonts w:asciiTheme="majorHAnsi" w:hAnsiTheme="majorHAnsi" w:cstheme="majorHAnsi"/>
          <w:sz w:val="24"/>
          <w:szCs w:val="24"/>
        </w:rPr>
        <w:t xml:space="preserve"> </w:t>
      </w:r>
      <w:r w:rsidR="00952A0A" w:rsidRPr="00D073A7">
        <w:rPr>
          <w:rFonts w:asciiTheme="majorHAnsi" w:hAnsiTheme="majorHAnsi" w:cstheme="majorHAnsi"/>
          <w:sz w:val="24"/>
          <w:szCs w:val="24"/>
        </w:rPr>
        <w:t xml:space="preserve">However, neither that report, </w:t>
      </w:r>
      <w:r w:rsidR="00C13A5F" w:rsidRPr="00D073A7">
        <w:rPr>
          <w:rFonts w:asciiTheme="majorHAnsi" w:hAnsiTheme="majorHAnsi" w:cstheme="majorHAnsi"/>
          <w:sz w:val="24"/>
          <w:szCs w:val="24"/>
        </w:rPr>
        <w:t>n</w:t>
      </w:r>
      <w:r w:rsidR="00952A0A" w:rsidRPr="00D073A7">
        <w:rPr>
          <w:rFonts w:asciiTheme="majorHAnsi" w:hAnsiTheme="majorHAnsi" w:cstheme="majorHAnsi"/>
          <w:sz w:val="24"/>
          <w:szCs w:val="24"/>
        </w:rPr>
        <w:t>or this report, sufficiently discuss</w:t>
      </w:r>
      <w:r w:rsidR="005570D2" w:rsidRPr="00D073A7">
        <w:rPr>
          <w:rFonts w:asciiTheme="majorHAnsi" w:hAnsiTheme="majorHAnsi" w:cstheme="majorHAnsi"/>
          <w:sz w:val="24"/>
          <w:szCs w:val="24"/>
        </w:rPr>
        <w:t>es</w:t>
      </w:r>
      <w:r w:rsidR="00952A0A" w:rsidRPr="00D073A7">
        <w:rPr>
          <w:rFonts w:asciiTheme="majorHAnsi" w:hAnsiTheme="majorHAnsi" w:cstheme="majorHAnsi"/>
          <w:sz w:val="24"/>
          <w:szCs w:val="24"/>
        </w:rPr>
        <w:t xml:space="preserve"> the </w:t>
      </w:r>
      <w:r w:rsidR="00950E13" w:rsidRPr="00D073A7">
        <w:rPr>
          <w:rFonts w:asciiTheme="majorHAnsi" w:hAnsiTheme="majorHAnsi" w:cstheme="majorHAnsi"/>
          <w:sz w:val="24"/>
          <w:szCs w:val="24"/>
        </w:rPr>
        <w:t xml:space="preserve">springs and the </w:t>
      </w:r>
      <w:r w:rsidR="00952A0A" w:rsidRPr="00D073A7">
        <w:rPr>
          <w:rFonts w:asciiTheme="majorHAnsi" w:hAnsiTheme="majorHAnsi" w:cstheme="majorHAnsi"/>
          <w:sz w:val="24"/>
          <w:szCs w:val="24"/>
        </w:rPr>
        <w:t>baseflows in the rivers</w:t>
      </w:r>
      <w:r w:rsidR="00950E13" w:rsidRPr="00D073A7">
        <w:rPr>
          <w:rFonts w:asciiTheme="majorHAnsi" w:hAnsiTheme="majorHAnsi" w:cstheme="majorHAnsi"/>
          <w:sz w:val="24"/>
          <w:szCs w:val="24"/>
        </w:rPr>
        <w:t>.</w:t>
      </w:r>
      <w:r w:rsidR="005570D2" w:rsidRPr="00D073A7">
        <w:rPr>
          <w:rFonts w:asciiTheme="majorHAnsi" w:hAnsiTheme="majorHAnsi" w:cstheme="majorHAnsi"/>
          <w:sz w:val="24"/>
          <w:szCs w:val="24"/>
        </w:rPr>
        <w:t xml:space="preserve">  </w:t>
      </w:r>
      <w:bookmarkStart w:id="1" w:name="_Hlk515996068"/>
      <w:r w:rsidR="00952A0A" w:rsidRPr="00D073A7">
        <w:rPr>
          <w:rFonts w:asciiTheme="majorHAnsi" w:hAnsiTheme="majorHAnsi" w:cstheme="majorHAnsi"/>
          <w:sz w:val="24"/>
          <w:szCs w:val="24"/>
        </w:rPr>
        <w:t xml:space="preserve">The baseflow discussion </w:t>
      </w:r>
      <w:r w:rsidR="00C13A5F" w:rsidRPr="00D073A7">
        <w:rPr>
          <w:rFonts w:asciiTheme="majorHAnsi" w:hAnsiTheme="majorHAnsi" w:cstheme="majorHAnsi"/>
          <w:sz w:val="24"/>
          <w:szCs w:val="24"/>
        </w:rPr>
        <w:t xml:space="preserve">is </w:t>
      </w:r>
      <w:r w:rsidR="00952A0A" w:rsidRPr="00D073A7">
        <w:rPr>
          <w:rFonts w:asciiTheme="majorHAnsi" w:hAnsiTheme="majorHAnsi" w:cstheme="majorHAnsi"/>
          <w:sz w:val="24"/>
          <w:szCs w:val="24"/>
        </w:rPr>
        <w:t>too short</w:t>
      </w:r>
      <w:r w:rsidR="00C13A5F" w:rsidRPr="00D073A7">
        <w:rPr>
          <w:rFonts w:asciiTheme="majorHAnsi" w:hAnsiTheme="majorHAnsi" w:cstheme="majorHAnsi"/>
          <w:sz w:val="24"/>
          <w:szCs w:val="24"/>
        </w:rPr>
        <w:t>, and f</w:t>
      </w:r>
      <w:r w:rsidR="00952A0A" w:rsidRPr="00D073A7">
        <w:rPr>
          <w:rFonts w:asciiTheme="majorHAnsi" w:hAnsiTheme="majorHAnsi" w:cstheme="majorHAnsi"/>
          <w:sz w:val="24"/>
          <w:szCs w:val="24"/>
        </w:rPr>
        <w:t xml:space="preserve">or the intended use of this model, a </w:t>
      </w:r>
      <w:r w:rsidR="00795FFF" w:rsidRPr="00D073A7">
        <w:rPr>
          <w:rFonts w:asciiTheme="majorHAnsi" w:hAnsiTheme="majorHAnsi" w:cstheme="majorHAnsi"/>
          <w:sz w:val="24"/>
          <w:szCs w:val="24"/>
        </w:rPr>
        <w:t xml:space="preserve">thorough </w:t>
      </w:r>
      <w:r w:rsidR="00952A0A" w:rsidRPr="00D073A7">
        <w:rPr>
          <w:rFonts w:asciiTheme="majorHAnsi" w:hAnsiTheme="majorHAnsi" w:cstheme="majorHAnsi"/>
          <w:sz w:val="24"/>
          <w:szCs w:val="24"/>
        </w:rPr>
        <w:t xml:space="preserve">documentation and understanding of the baseflows </w:t>
      </w:r>
      <w:r w:rsidR="00BF1C1E" w:rsidRPr="00D073A7">
        <w:rPr>
          <w:rFonts w:asciiTheme="majorHAnsi" w:hAnsiTheme="majorHAnsi" w:cstheme="majorHAnsi"/>
          <w:sz w:val="24"/>
          <w:szCs w:val="24"/>
        </w:rPr>
        <w:t>is very important</w:t>
      </w:r>
      <w:r w:rsidR="00DF1B7A" w:rsidRPr="00D073A7">
        <w:rPr>
          <w:rFonts w:asciiTheme="majorHAnsi" w:hAnsiTheme="majorHAnsi" w:cstheme="majorHAnsi"/>
          <w:sz w:val="24"/>
          <w:szCs w:val="24"/>
        </w:rPr>
        <w:t xml:space="preserve">. </w:t>
      </w:r>
      <w:r w:rsidR="000965A0" w:rsidRPr="00D073A7">
        <w:rPr>
          <w:rFonts w:asciiTheme="majorHAnsi" w:hAnsiTheme="majorHAnsi" w:cstheme="majorHAnsi"/>
          <w:sz w:val="24"/>
          <w:szCs w:val="24"/>
        </w:rPr>
        <w:t xml:space="preserve"> </w:t>
      </w:r>
      <w:r w:rsidR="00952A0A" w:rsidRPr="00D073A7">
        <w:rPr>
          <w:rFonts w:asciiTheme="majorHAnsi" w:hAnsiTheme="majorHAnsi" w:cstheme="majorHAnsi"/>
          <w:sz w:val="24"/>
          <w:szCs w:val="24"/>
        </w:rPr>
        <w:t xml:space="preserve">In addition, </w:t>
      </w:r>
      <w:bookmarkEnd w:id="1"/>
      <w:r w:rsidR="00952A0A" w:rsidRPr="00D073A7">
        <w:rPr>
          <w:rFonts w:asciiTheme="majorHAnsi" w:hAnsiTheme="majorHAnsi" w:cstheme="majorHAnsi"/>
          <w:sz w:val="24"/>
          <w:szCs w:val="24"/>
        </w:rPr>
        <w:t xml:space="preserve">ASTM (2018) </w:t>
      </w:r>
      <w:r w:rsidR="00C13A5F" w:rsidRPr="00D073A7">
        <w:rPr>
          <w:rFonts w:asciiTheme="majorHAnsi" w:hAnsiTheme="majorHAnsi" w:cstheme="majorHAnsi"/>
          <w:sz w:val="24"/>
          <w:szCs w:val="24"/>
        </w:rPr>
        <w:t xml:space="preserve">(also see response to Question 3.J.5) </w:t>
      </w:r>
      <w:r w:rsidR="00952A0A" w:rsidRPr="00D073A7">
        <w:rPr>
          <w:rFonts w:asciiTheme="majorHAnsi" w:hAnsiTheme="majorHAnsi" w:cstheme="majorHAnsi"/>
          <w:sz w:val="24"/>
          <w:szCs w:val="24"/>
        </w:rPr>
        <w:t xml:space="preserve">recommends that the error range associated with each calibration target be identified, in addition to the value to be used for calibration. </w:t>
      </w:r>
      <w:r w:rsidR="000965A0" w:rsidRPr="00D073A7">
        <w:rPr>
          <w:rFonts w:asciiTheme="majorHAnsi" w:hAnsiTheme="majorHAnsi" w:cstheme="majorHAnsi"/>
          <w:sz w:val="24"/>
          <w:szCs w:val="24"/>
        </w:rPr>
        <w:t xml:space="preserve"> </w:t>
      </w:r>
      <w:r w:rsidR="00952A0A" w:rsidRPr="00D073A7">
        <w:rPr>
          <w:rFonts w:asciiTheme="majorHAnsi" w:hAnsiTheme="majorHAnsi" w:cstheme="majorHAnsi"/>
          <w:sz w:val="24"/>
          <w:szCs w:val="24"/>
        </w:rPr>
        <w:t>This was not done for the baseflows.</w:t>
      </w:r>
      <w:r w:rsidR="00EE58BE" w:rsidRPr="00D073A7">
        <w:rPr>
          <w:rFonts w:asciiTheme="majorHAnsi" w:hAnsiTheme="majorHAnsi" w:cstheme="majorHAnsi"/>
          <w:sz w:val="24"/>
          <w:szCs w:val="24"/>
        </w:rPr>
        <w:t xml:space="preserve">  Overall, </w:t>
      </w:r>
      <w:r w:rsidR="00C349FE" w:rsidRPr="00D073A7">
        <w:rPr>
          <w:rFonts w:asciiTheme="majorHAnsi" w:hAnsiTheme="majorHAnsi" w:cstheme="majorHAnsi"/>
          <w:sz w:val="24"/>
          <w:szCs w:val="24"/>
        </w:rPr>
        <w:t>the conceptual model is appropriate and consistent with other models of the Floridan Aquifer System</w:t>
      </w:r>
      <w:r w:rsidR="007A6020" w:rsidRPr="00D073A7">
        <w:rPr>
          <w:rFonts w:asciiTheme="majorHAnsi" w:hAnsiTheme="majorHAnsi" w:cstheme="majorHAnsi"/>
          <w:sz w:val="24"/>
          <w:szCs w:val="24"/>
        </w:rPr>
        <w:t xml:space="preserve"> such as the USGS East Central Florida groundwater model (Sepúlveda et al. 2012)</w:t>
      </w:r>
      <w:r w:rsidR="00795FFF" w:rsidRPr="00D073A7">
        <w:rPr>
          <w:rFonts w:asciiTheme="majorHAnsi" w:hAnsiTheme="majorHAnsi" w:cstheme="majorHAnsi"/>
          <w:sz w:val="24"/>
          <w:szCs w:val="24"/>
        </w:rPr>
        <w:t xml:space="preserve"> and SWFWMD’S District Wide Regulation Model (DWRM) version 3 and Northern District Model (NDM) version 5</w:t>
      </w:r>
      <w:r w:rsidR="00C349FE" w:rsidRPr="00D073A7">
        <w:rPr>
          <w:rFonts w:asciiTheme="majorHAnsi" w:hAnsiTheme="majorHAnsi" w:cstheme="majorHAnsi"/>
          <w:sz w:val="24"/>
          <w:szCs w:val="24"/>
        </w:rPr>
        <w:t>.  The most significant physical process not simulated is flow through conduit systems</w:t>
      </w:r>
      <w:r w:rsidR="00795FFF" w:rsidRPr="00D073A7">
        <w:rPr>
          <w:rFonts w:asciiTheme="majorHAnsi" w:hAnsiTheme="majorHAnsi" w:cstheme="majorHAnsi"/>
          <w:sz w:val="24"/>
          <w:szCs w:val="24"/>
        </w:rPr>
        <w:t xml:space="preserve">, but this </w:t>
      </w:r>
      <w:r w:rsidR="00C349FE" w:rsidRPr="00D073A7">
        <w:rPr>
          <w:rFonts w:asciiTheme="majorHAnsi" w:hAnsiTheme="majorHAnsi" w:cstheme="majorHAnsi"/>
          <w:sz w:val="24"/>
          <w:szCs w:val="24"/>
        </w:rPr>
        <w:t xml:space="preserve">is addressed </w:t>
      </w:r>
      <w:r w:rsidR="00901BF6" w:rsidRPr="00D073A7">
        <w:rPr>
          <w:rFonts w:asciiTheme="majorHAnsi" w:hAnsiTheme="majorHAnsi" w:cstheme="majorHAnsi"/>
          <w:sz w:val="24"/>
          <w:szCs w:val="24"/>
        </w:rPr>
        <w:t xml:space="preserve">in </w:t>
      </w:r>
      <w:r w:rsidR="00C349FE" w:rsidRPr="00D073A7">
        <w:rPr>
          <w:rFonts w:asciiTheme="majorHAnsi" w:hAnsiTheme="majorHAnsi" w:cstheme="majorHAnsi"/>
          <w:sz w:val="24"/>
          <w:szCs w:val="24"/>
        </w:rPr>
        <w:t xml:space="preserve">Section 8 </w:t>
      </w:r>
      <w:r w:rsidR="00BF1C1E" w:rsidRPr="00D073A7">
        <w:rPr>
          <w:rFonts w:asciiTheme="majorHAnsi" w:hAnsiTheme="majorHAnsi" w:cstheme="majorHAnsi"/>
          <w:sz w:val="24"/>
          <w:szCs w:val="24"/>
        </w:rPr>
        <w:t>M</w:t>
      </w:r>
      <w:r w:rsidR="00C349FE" w:rsidRPr="00D073A7">
        <w:rPr>
          <w:rFonts w:asciiTheme="majorHAnsi" w:hAnsiTheme="majorHAnsi" w:cstheme="majorHAnsi"/>
          <w:sz w:val="24"/>
          <w:szCs w:val="24"/>
        </w:rPr>
        <w:t xml:space="preserve">odel </w:t>
      </w:r>
      <w:r w:rsidR="00BF1C1E" w:rsidRPr="00D073A7">
        <w:rPr>
          <w:rFonts w:asciiTheme="majorHAnsi" w:hAnsiTheme="majorHAnsi" w:cstheme="majorHAnsi"/>
          <w:sz w:val="24"/>
          <w:szCs w:val="24"/>
        </w:rPr>
        <w:t>L</w:t>
      </w:r>
      <w:r w:rsidR="00C349FE" w:rsidRPr="00D073A7">
        <w:rPr>
          <w:rFonts w:asciiTheme="majorHAnsi" w:hAnsiTheme="majorHAnsi" w:cstheme="majorHAnsi"/>
          <w:sz w:val="24"/>
          <w:szCs w:val="24"/>
        </w:rPr>
        <w:t>imitations.</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B. Is the </w:t>
      </w:r>
      <w:r w:rsidR="00D27386" w:rsidRPr="00D073A7">
        <w:rPr>
          <w:rFonts w:asciiTheme="majorHAnsi" w:hAnsiTheme="majorHAnsi" w:cstheme="majorHAnsi"/>
          <w:b/>
          <w:sz w:val="24"/>
          <w:szCs w:val="24"/>
        </w:rPr>
        <w:t xml:space="preserve">[MODFLOW] </w:t>
      </w:r>
      <w:r w:rsidRPr="00D073A7">
        <w:rPr>
          <w:rFonts w:asciiTheme="majorHAnsi" w:hAnsiTheme="majorHAnsi" w:cstheme="majorHAnsi"/>
          <w:b/>
          <w:sz w:val="24"/>
          <w:szCs w:val="24"/>
        </w:rPr>
        <w:t xml:space="preserve">model code appropriate, given the intended use of the model? </w:t>
      </w:r>
    </w:p>
    <w:p w:rsidR="001954F6" w:rsidRPr="00D073A7" w:rsidRDefault="001D1318" w:rsidP="00F322F2">
      <w:pPr>
        <w:spacing w:line="360" w:lineRule="auto"/>
        <w:rPr>
          <w:rFonts w:asciiTheme="majorHAnsi" w:hAnsiTheme="majorHAnsi" w:cstheme="majorHAnsi"/>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MODFLOW-NWT is a recent version of MODFLOW from the USGS and is appropriate given the stated objectives of the model.</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C. </w:t>
      </w:r>
      <w:r w:rsidR="007B4D97" w:rsidRPr="00D073A7">
        <w:rPr>
          <w:rFonts w:asciiTheme="majorHAnsi" w:hAnsiTheme="majorHAnsi" w:cstheme="majorHAnsi"/>
          <w:b/>
          <w:sz w:val="24"/>
          <w:szCs w:val="24"/>
        </w:rPr>
        <w:t>W</w:t>
      </w:r>
      <w:r w:rsidRPr="00D073A7">
        <w:rPr>
          <w:rFonts w:asciiTheme="majorHAnsi" w:hAnsiTheme="majorHAnsi" w:cstheme="majorHAnsi"/>
          <w:b/>
          <w:sz w:val="24"/>
          <w:szCs w:val="24"/>
        </w:rPr>
        <w:t xml:space="preserve">as the numerical </w:t>
      </w:r>
      <w:r w:rsidR="00D27386" w:rsidRPr="00D073A7">
        <w:rPr>
          <w:rFonts w:asciiTheme="majorHAnsi" w:hAnsiTheme="majorHAnsi" w:cstheme="majorHAnsi"/>
          <w:b/>
          <w:sz w:val="24"/>
          <w:szCs w:val="24"/>
        </w:rPr>
        <w:t xml:space="preserve">[MODFLOW] </w:t>
      </w:r>
      <w:r w:rsidRPr="00D073A7">
        <w:rPr>
          <w:rFonts w:asciiTheme="majorHAnsi" w:hAnsiTheme="majorHAnsi" w:cstheme="majorHAnsi"/>
          <w:b/>
          <w:sz w:val="24"/>
          <w:szCs w:val="24"/>
        </w:rPr>
        <w:t>model constructed in a manner that is consistent with the underlying conceptual model, using appropriate data and methods of analysis?</w:t>
      </w:r>
    </w:p>
    <w:p w:rsidR="00952A0A" w:rsidRPr="00D073A7" w:rsidRDefault="00483634" w:rsidP="00DF1B7A">
      <w:pPr>
        <w:spacing w:line="360" w:lineRule="auto"/>
        <w:rPr>
          <w:rFonts w:asciiTheme="majorHAnsi" w:eastAsia="Times New Roman" w:hAnsiTheme="majorHAnsi" w:cstheme="majorHAnsi"/>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layered model construction where layers represent aquifer and aquitard units and with a rectangular uniform grid is a standard method of simulating the UFA.  In addition, the underlying data analysis methods are appropriate.  Calibration with PEST and pilot points </w:t>
      </w:r>
      <w:r w:rsidR="006432A9" w:rsidRPr="00D073A7">
        <w:rPr>
          <w:rFonts w:asciiTheme="majorHAnsi" w:hAnsiTheme="majorHAnsi" w:cstheme="majorHAnsi"/>
          <w:sz w:val="24"/>
          <w:szCs w:val="24"/>
        </w:rPr>
        <w:t xml:space="preserve">is </w:t>
      </w:r>
      <w:r w:rsidRPr="00D073A7">
        <w:rPr>
          <w:rFonts w:asciiTheme="majorHAnsi" w:hAnsiTheme="majorHAnsi" w:cstheme="majorHAnsi"/>
          <w:sz w:val="24"/>
          <w:szCs w:val="24"/>
        </w:rPr>
        <w:t>quite sophisticated and appropriate given the complex nature of the aquifer system</w:t>
      </w:r>
      <w:r w:rsidR="004E5A86" w:rsidRPr="00D073A7">
        <w:rPr>
          <w:rFonts w:asciiTheme="majorHAnsi" w:hAnsiTheme="majorHAnsi" w:cstheme="majorHAnsi"/>
          <w:sz w:val="24"/>
          <w:szCs w:val="24"/>
        </w:rPr>
        <w:t xml:space="preserve">.  </w:t>
      </w:r>
      <w:r w:rsidR="006432A9" w:rsidRPr="00D073A7">
        <w:rPr>
          <w:rFonts w:asciiTheme="majorHAnsi" w:eastAsia="Times New Roman" w:hAnsiTheme="majorHAnsi" w:cstheme="majorHAnsi"/>
          <w:sz w:val="24"/>
          <w:szCs w:val="24"/>
        </w:rPr>
        <w:t xml:space="preserve">However, there are some major items that </w:t>
      </w:r>
      <w:r w:rsidR="00952A0A" w:rsidRPr="00D073A7">
        <w:rPr>
          <w:rFonts w:asciiTheme="majorHAnsi" w:eastAsia="Times New Roman" w:hAnsiTheme="majorHAnsi" w:cstheme="majorHAnsi"/>
          <w:sz w:val="24"/>
          <w:szCs w:val="24"/>
        </w:rPr>
        <w:t>need further attention</w:t>
      </w:r>
      <w:r w:rsidR="006432A9" w:rsidRPr="00D073A7">
        <w:rPr>
          <w:rFonts w:asciiTheme="majorHAnsi" w:eastAsia="Times New Roman" w:hAnsiTheme="majorHAnsi" w:cstheme="majorHAnsi"/>
          <w:sz w:val="24"/>
          <w:szCs w:val="24"/>
        </w:rPr>
        <w:t xml:space="preserve">.  The </w:t>
      </w:r>
      <w:r w:rsidR="00EA2950" w:rsidRPr="00D073A7">
        <w:rPr>
          <w:rFonts w:asciiTheme="majorHAnsi" w:eastAsia="Times New Roman" w:hAnsiTheme="majorHAnsi" w:cstheme="majorHAnsi"/>
          <w:sz w:val="24"/>
          <w:szCs w:val="24"/>
        </w:rPr>
        <w:t xml:space="preserve">description of </w:t>
      </w:r>
      <w:r w:rsidR="006432A9" w:rsidRPr="00D073A7">
        <w:rPr>
          <w:rFonts w:asciiTheme="majorHAnsi" w:eastAsia="Times New Roman" w:hAnsiTheme="majorHAnsi" w:cstheme="majorHAnsi"/>
          <w:sz w:val="24"/>
          <w:szCs w:val="24"/>
        </w:rPr>
        <w:t>ba</w:t>
      </w:r>
      <w:r w:rsidR="00952A0A" w:rsidRPr="00D073A7">
        <w:rPr>
          <w:rFonts w:asciiTheme="majorHAnsi" w:eastAsia="Times New Roman" w:hAnsiTheme="majorHAnsi" w:cstheme="majorHAnsi"/>
          <w:sz w:val="24"/>
          <w:szCs w:val="24"/>
        </w:rPr>
        <w:t>seflow</w:t>
      </w:r>
      <w:r w:rsidR="00EA2950" w:rsidRPr="00D073A7">
        <w:rPr>
          <w:rFonts w:asciiTheme="majorHAnsi" w:eastAsia="Times New Roman" w:hAnsiTheme="majorHAnsi" w:cstheme="majorHAnsi"/>
          <w:sz w:val="24"/>
          <w:szCs w:val="24"/>
        </w:rPr>
        <w:t xml:space="preserve">s </w:t>
      </w:r>
      <w:r w:rsidR="00952A0A" w:rsidRPr="00D073A7">
        <w:rPr>
          <w:rFonts w:asciiTheme="majorHAnsi" w:eastAsia="Times New Roman" w:hAnsiTheme="majorHAnsi" w:cstheme="majorHAnsi"/>
          <w:sz w:val="24"/>
          <w:szCs w:val="24"/>
        </w:rPr>
        <w:t xml:space="preserve">requires </w:t>
      </w:r>
      <w:r w:rsidR="00952A0A" w:rsidRPr="00D073A7">
        <w:rPr>
          <w:rFonts w:asciiTheme="majorHAnsi" w:eastAsia="Times New Roman" w:hAnsiTheme="majorHAnsi" w:cstheme="majorHAnsi"/>
          <w:sz w:val="24"/>
          <w:szCs w:val="24"/>
        </w:rPr>
        <w:lastRenderedPageBreak/>
        <w:t xml:space="preserve">further </w:t>
      </w:r>
      <w:r w:rsidR="00EA2950" w:rsidRPr="00D073A7">
        <w:rPr>
          <w:rFonts w:asciiTheme="majorHAnsi" w:eastAsia="Times New Roman" w:hAnsiTheme="majorHAnsi" w:cstheme="majorHAnsi"/>
          <w:sz w:val="24"/>
          <w:szCs w:val="24"/>
        </w:rPr>
        <w:t xml:space="preserve">discussion in this report.  </w:t>
      </w:r>
      <w:r w:rsidR="009A4BA6" w:rsidRPr="00D073A7">
        <w:rPr>
          <w:rFonts w:asciiTheme="majorHAnsi" w:eastAsia="Times New Roman" w:hAnsiTheme="majorHAnsi" w:cstheme="majorHAnsi"/>
          <w:sz w:val="24"/>
          <w:szCs w:val="24"/>
        </w:rPr>
        <w:t>Also, i</w:t>
      </w:r>
      <w:r w:rsidR="00EA2950" w:rsidRPr="00D073A7">
        <w:rPr>
          <w:rFonts w:asciiTheme="majorHAnsi" w:hAnsiTheme="majorHAnsi" w:cstheme="majorHAnsi"/>
          <w:sz w:val="24"/>
          <w:szCs w:val="24"/>
        </w:rPr>
        <w:t xml:space="preserve">t appears that spring flows were given much larger weights than river baseflows in the calibration, causing PEST to produce closer matches to the springs and poorer matches to the rivers; this point needs to be discussed in this report as well.  </w:t>
      </w:r>
      <w:r w:rsidR="009A4BA6" w:rsidRPr="00D073A7">
        <w:rPr>
          <w:rFonts w:asciiTheme="majorHAnsi" w:hAnsiTheme="majorHAnsi" w:cstheme="majorHAnsi"/>
          <w:sz w:val="24"/>
          <w:szCs w:val="24"/>
        </w:rPr>
        <w:t>N</w:t>
      </w:r>
      <w:r w:rsidR="006432A9" w:rsidRPr="00D073A7">
        <w:rPr>
          <w:rFonts w:asciiTheme="majorHAnsi" w:eastAsia="Times New Roman" w:hAnsiTheme="majorHAnsi" w:cstheme="majorHAnsi"/>
          <w:sz w:val="24"/>
          <w:szCs w:val="24"/>
        </w:rPr>
        <w:t xml:space="preserve">ot </w:t>
      </w:r>
      <w:r w:rsidR="00952A0A" w:rsidRPr="00D073A7">
        <w:rPr>
          <w:rFonts w:asciiTheme="majorHAnsi" w:eastAsia="Times New Roman" w:hAnsiTheme="majorHAnsi" w:cstheme="majorHAnsi"/>
          <w:sz w:val="24"/>
          <w:szCs w:val="24"/>
        </w:rPr>
        <w:t xml:space="preserve">having recharge </w:t>
      </w:r>
      <w:r w:rsidR="000965A0" w:rsidRPr="00D073A7">
        <w:rPr>
          <w:rFonts w:asciiTheme="majorHAnsi" w:eastAsia="Times New Roman" w:hAnsiTheme="majorHAnsi" w:cstheme="majorHAnsi"/>
          <w:sz w:val="24"/>
          <w:szCs w:val="24"/>
        </w:rPr>
        <w:t xml:space="preserve">or </w:t>
      </w:r>
      <w:r w:rsidR="009A4BA6" w:rsidRPr="00D073A7">
        <w:rPr>
          <w:rFonts w:asciiTheme="majorHAnsi" w:eastAsia="Times New Roman" w:hAnsiTheme="majorHAnsi" w:cstheme="majorHAnsi"/>
          <w:sz w:val="24"/>
          <w:szCs w:val="24"/>
        </w:rPr>
        <w:t>evapotranspiration a</w:t>
      </w:r>
      <w:r w:rsidR="00952A0A" w:rsidRPr="00D073A7">
        <w:rPr>
          <w:rFonts w:asciiTheme="majorHAnsi" w:eastAsia="Times New Roman" w:hAnsiTheme="majorHAnsi" w:cstheme="majorHAnsi"/>
          <w:sz w:val="24"/>
          <w:szCs w:val="24"/>
        </w:rPr>
        <w:t>s PEST parameter</w:t>
      </w:r>
      <w:r w:rsidR="000965A0" w:rsidRPr="00D073A7">
        <w:rPr>
          <w:rFonts w:asciiTheme="majorHAnsi" w:eastAsia="Times New Roman" w:hAnsiTheme="majorHAnsi" w:cstheme="majorHAnsi"/>
          <w:sz w:val="24"/>
          <w:szCs w:val="24"/>
        </w:rPr>
        <w:t>s</w:t>
      </w:r>
      <w:r w:rsidR="00952A0A" w:rsidRPr="00D073A7">
        <w:rPr>
          <w:rFonts w:asciiTheme="majorHAnsi" w:eastAsia="Times New Roman" w:hAnsiTheme="majorHAnsi" w:cstheme="majorHAnsi"/>
          <w:sz w:val="24"/>
          <w:szCs w:val="24"/>
        </w:rPr>
        <w:t xml:space="preserve"> </w:t>
      </w:r>
      <w:r w:rsidR="00901BF6" w:rsidRPr="00D073A7">
        <w:rPr>
          <w:rFonts w:asciiTheme="majorHAnsi" w:eastAsia="Times New Roman" w:hAnsiTheme="majorHAnsi" w:cstheme="majorHAnsi"/>
          <w:sz w:val="24"/>
          <w:szCs w:val="24"/>
        </w:rPr>
        <w:t xml:space="preserve">requires </w:t>
      </w:r>
      <w:r w:rsidR="00EA2950" w:rsidRPr="00D073A7">
        <w:rPr>
          <w:rFonts w:asciiTheme="majorHAnsi" w:eastAsia="Times New Roman" w:hAnsiTheme="majorHAnsi" w:cstheme="majorHAnsi"/>
          <w:sz w:val="24"/>
          <w:szCs w:val="24"/>
        </w:rPr>
        <w:t xml:space="preserve">further </w:t>
      </w:r>
      <w:r w:rsidR="00952A0A" w:rsidRPr="00D073A7">
        <w:rPr>
          <w:rFonts w:asciiTheme="majorHAnsi" w:eastAsia="Times New Roman" w:hAnsiTheme="majorHAnsi" w:cstheme="majorHAnsi"/>
          <w:sz w:val="24"/>
          <w:szCs w:val="24"/>
        </w:rPr>
        <w:t>discussion</w:t>
      </w:r>
      <w:r w:rsidR="000965A0" w:rsidRPr="00D073A7">
        <w:rPr>
          <w:rFonts w:asciiTheme="majorHAnsi" w:eastAsia="Times New Roman" w:hAnsiTheme="majorHAnsi" w:cstheme="majorHAnsi"/>
          <w:sz w:val="24"/>
          <w:szCs w:val="24"/>
        </w:rPr>
        <w:t xml:space="preserve"> </w:t>
      </w:r>
      <w:r w:rsidR="00EA2950" w:rsidRPr="00D073A7">
        <w:rPr>
          <w:rFonts w:asciiTheme="majorHAnsi" w:eastAsia="Times New Roman" w:hAnsiTheme="majorHAnsi" w:cstheme="majorHAnsi"/>
          <w:sz w:val="24"/>
          <w:szCs w:val="24"/>
        </w:rPr>
        <w:t xml:space="preserve">in this report </w:t>
      </w:r>
      <w:r w:rsidR="000965A0" w:rsidRPr="00D073A7">
        <w:rPr>
          <w:rFonts w:asciiTheme="majorHAnsi" w:eastAsia="Times New Roman" w:hAnsiTheme="majorHAnsi" w:cstheme="majorHAnsi"/>
          <w:sz w:val="24"/>
          <w:szCs w:val="24"/>
        </w:rPr>
        <w:t>and further consideration</w:t>
      </w:r>
      <w:r w:rsidR="00EA2950" w:rsidRPr="00D073A7">
        <w:rPr>
          <w:rFonts w:asciiTheme="majorHAnsi" w:eastAsia="Times New Roman" w:hAnsiTheme="majorHAnsi" w:cstheme="majorHAnsi"/>
          <w:sz w:val="24"/>
          <w:szCs w:val="24"/>
        </w:rPr>
        <w:t xml:space="preserve"> as </w:t>
      </w:r>
      <w:r w:rsidR="00443588" w:rsidRPr="00D073A7">
        <w:rPr>
          <w:rFonts w:asciiTheme="majorHAnsi" w:eastAsia="Times New Roman" w:hAnsiTheme="majorHAnsi" w:cstheme="majorHAnsi"/>
          <w:sz w:val="24"/>
          <w:szCs w:val="24"/>
        </w:rPr>
        <w:t xml:space="preserve">possible </w:t>
      </w:r>
      <w:r w:rsidR="00EA2950" w:rsidRPr="00D073A7">
        <w:rPr>
          <w:rFonts w:asciiTheme="majorHAnsi" w:eastAsia="Times New Roman" w:hAnsiTheme="majorHAnsi" w:cstheme="majorHAnsi"/>
          <w:sz w:val="24"/>
          <w:szCs w:val="24"/>
        </w:rPr>
        <w:t>calibration parameters in any future revision of version 1.1 of the NFSEG model</w:t>
      </w:r>
      <w:r w:rsidR="00952A0A" w:rsidRPr="00D073A7">
        <w:rPr>
          <w:rFonts w:asciiTheme="majorHAnsi" w:eastAsia="Times New Roman" w:hAnsiTheme="majorHAnsi" w:cstheme="majorHAnsi"/>
          <w:sz w:val="24"/>
          <w:szCs w:val="24"/>
        </w:rPr>
        <w:t>.</w:t>
      </w:r>
      <w:r w:rsidR="004E5A86" w:rsidRPr="00D073A7">
        <w:rPr>
          <w:rFonts w:asciiTheme="majorHAnsi" w:eastAsia="Times New Roman" w:hAnsiTheme="majorHAnsi" w:cstheme="majorHAnsi"/>
          <w:sz w:val="24"/>
          <w:szCs w:val="24"/>
        </w:rPr>
        <w:t xml:space="preserve"> </w:t>
      </w:r>
      <w:r w:rsidR="00EA2950" w:rsidRPr="00D073A7">
        <w:rPr>
          <w:rFonts w:asciiTheme="majorHAnsi" w:eastAsia="Times New Roman" w:hAnsiTheme="majorHAnsi" w:cstheme="majorHAnsi"/>
          <w:sz w:val="24"/>
          <w:szCs w:val="24"/>
        </w:rPr>
        <w:t xml:space="preserve"> </w:t>
      </w:r>
      <w:r w:rsidR="008D1CAC" w:rsidRPr="00D073A7">
        <w:rPr>
          <w:rFonts w:asciiTheme="majorHAnsi" w:eastAsia="Times New Roman" w:hAnsiTheme="majorHAnsi" w:cstheme="majorHAnsi"/>
          <w:sz w:val="24"/>
          <w:szCs w:val="24"/>
        </w:rPr>
        <w:t xml:space="preserve">Further discussion in this report should include an estimate of the accuracy of the recharge and evapotranspiration values calculated in HSPF, an explanation of why springs were simulated in layer 3 and rivers were simulated in layer 1, and whether manually adjusting recharge and evapotranspiration </w:t>
      </w:r>
      <w:r w:rsidR="008D1CAC" w:rsidRPr="00D073A7">
        <w:rPr>
          <w:rFonts w:asciiTheme="majorHAnsi" w:hAnsiTheme="majorHAnsi" w:cstheme="majorHAnsi"/>
          <w:sz w:val="24"/>
          <w:szCs w:val="24"/>
        </w:rPr>
        <w:t>would result in better matches for the river baseflows.</w:t>
      </w:r>
      <w:r w:rsidR="00795FFF" w:rsidRPr="00D073A7">
        <w:rPr>
          <w:rFonts w:asciiTheme="majorHAnsi" w:hAnsiTheme="majorHAnsi" w:cstheme="majorHAnsi"/>
          <w:sz w:val="24"/>
          <w:szCs w:val="24"/>
        </w:rPr>
        <w:t xml:space="preserve">  </w:t>
      </w:r>
      <w:r w:rsidR="00952A0A" w:rsidRPr="00D073A7">
        <w:rPr>
          <w:rFonts w:asciiTheme="majorHAnsi" w:eastAsia="Times New Roman" w:hAnsiTheme="majorHAnsi" w:cstheme="majorHAnsi"/>
          <w:sz w:val="24"/>
          <w:szCs w:val="24"/>
        </w:rPr>
        <w:t>Other lessor items are listed in the chapter-by-chapter discussion</w:t>
      </w:r>
      <w:r w:rsidR="00EA2950" w:rsidRPr="00D073A7">
        <w:rPr>
          <w:rFonts w:asciiTheme="majorHAnsi" w:eastAsia="Times New Roman" w:hAnsiTheme="majorHAnsi" w:cstheme="majorHAnsi"/>
          <w:sz w:val="24"/>
          <w:szCs w:val="24"/>
        </w:rPr>
        <w:t xml:space="preserve"> in the detailed comments section of this report</w:t>
      </w:r>
      <w:r w:rsidR="00952A0A" w:rsidRPr="00D073A7">
        <w:rPr>
          <w:rFonts w:asciiTheme="majorHAnsi" w:eastAsia="Times New Roman" w:hAnsiTheme="majorHAnsi" w:cstheme="majorHAnsi"/>
          <w:sz w:val="24"/>
          <w:szCs w:val="24"/>
        </w:rPr>
        <w:t xml:space="preserve">. </w:t>
      </w:r>
    </w:p>
    <w:p w:rsidR="00483634" w:rsidRPr="00D073A7" w:rsidRDefault="001954F6" w:rsidP="00F322F2">
      <w:pPr>
        <w:spacing w:after="0" w:line="360" w:lineRule="auto"/>
        <w:rPr>
          <w:rFonts w:asciiTheme="majorHAnsi" w:hAnsiTheme="majorHAnsi" w:cstheme="majorHAnsi"/>
          <w:b/>
          <w:bCs/>
          <w:sz w:val="24"/>
          <w:szCs w:val="24"/>
        </w:rPr>
      </w:pPr>
      <w:r w:rsidRPr="00D073A7">
        <w:rPr>
          <w:rFonts w:asciiTheme="majorHAnsi" w:hAnsiTheme="majorHAnsi" w:cstheme="majorHAnsi"/>
          <w:b/>
          <w:bCs/>
          <w:sz w:val="24"/>
          <w:szCs w:val="24"/>
        </w:rPr>
        <w:t xml:space="preserve">D. Was the hydrologic model code selected appropriate for its intended use? </w:t>
      </w:r>
    </w:p>
    <w:p w:rsidR="001954F6" w:rsidRPr="00D073A7" w:rsidRDefault="00D27386" w:rsidP="00F322F2">
      <w:pPr>
        <w:spacing w:line="360" w:lineRule="auto"/>
        <w:rPr>
          <w:rFonts w:asciiTheme="majorHAnsi" w:hAnsiTheme="majorHAnsi" w:cstheme="majorHAnsi"/>
          <w:bCs/>
          <w:sz w:val="24"/>
          <w:szCs w:val="24"/>
        </w:rPr>
      </w:pPr>
      <w:r w:rsidRPr="00D073A7">
        <w:rPr>
          <w:rFonts w:asciiTheme="majorHAnsi" w:hAnsiTheme="majorHAnsi" w:cstheme="majorHAnsi"/>
          <w:b/>
          <w:bCs/>
          <w:sz w:val="24"/>
          <w:szCs w:val="24"/>
        </w:rPr>
        <w:t>Yes.</w:t>
      </w:r>
      <w:r w:rsidRPr="00D073A7">
        <w:rPr>
          <w:rFonts w:asciiTheme="majorHAnsi" w:hAnsiTheme="majorHAnsi" w:cstheme="majorHAnsi"/>
          <w:bCs/>
          <w:sz w:val="24"/>
          <w:szCs w:val="24"/>
        </w:rPr>
        <w:t xml:space="preserve"> [see answer to question #2B above.]</w:t>
      </w:r>
    </w:p>
    <w:p w:rsidR="00D27386" w:rsidRPr="00D073A7" w:rsidRDefault="001954F6" w:rsidP="00F322F2">
      <w:pPr>
        <w:spacing w:after="0" w:line="360" w:lineRule="auto"/>
        <w:rPr>
          <w:rFonts w:asciiTheme="majorHAnsi" w:hAnsiTheme="majorHAnsi" w:cstheme="majorHAnsi"/>
          <w:b/>
          <w:bCs/>
          <w:sz w:val="24"/>
          <w:szCs w:val="24"/>
        </w:rPr>
      </w:pPr>
      <w:r w:rsidRPr="00D073A7">
        <w:rPr>
          <w:rFonts w:asciiTheme="majorHAnsi" w:hAnsiTheme="majorHAnsi" w:cstheme="majorHAnsi"/>
          <w:b/>
          <w:bCs/>
          <w:sz w:val="24"/>
          <w:szCs w:val="24"/>
        </w:rPr>
        <w:t xml:space="preserve">E. </w:t>
      </w:r>
      <w:r w:rsidR="00D27386" w:rsidRPr="00D073A7">
        <w:rPr>
          <w:rFonts w:asciiTheme="majorHAnsi" w:hAnsiTheme="majorHAnsi" w:cstheme="majorHAnsi"/>
          <w:b/>
          <w:bCs/>
          <w:sz w:val="24"/>
          <w:szCs w:val="24"/>
        </w:rPr>
        <w:t>Question specific to HSPF Model</w:t>
      </w:r>
      <w:r w:rsidR="00795FFF" w:rsidRPr="00D073A7">
        <w:rPr>
          <w:rFonts w:asciiTheme="majorHAnsi" w:hAnsiTheme="majorHAnsi" w:cstheme="majorHAnsi"/>
          <w:b/>
          <w:bCs/>
          <w:sz w:val="24"/>
          <w:szCs w:val="24"/>
        </w:rPr>
        <w:t>s</w:t>
      </w:r>
      <w:r w:rsidR="00D27386" w:rsidRPr="00D073A7">
        <w:rPr>
          <w:rFonts w:asciiTheme="majorHAnsi" w:hAnsiTheme="majorHAnsi" w:cstheme="majorHAnsi"/>
          <w:b/>
          <w:bCs/>
          <w:sz w:val="24"/>
          <w:szCs w:val="24"/>
        </w:rPr>
        <w:t xml:space="preserve">: </w:t>
      </w:r>
    </w:p>
    <w:p w:rsidR="001954F6" w:rsidRPr="00D073A7" w:rsidRDefault="001954F6" w:rsidP="00F322F2">
      <w:pPr>
        <w:spacing w:line="360" w:lineRule="auto"/>
        <w:rPr>
          <w:rFonts w:asciiTheme="majorHAnsi" w:hAnsiTheme="majorHAnsi" w:cstheme="majorHAnsi"/>
          <w:b/>
          <w:bCs/>
          <w:sz w:val="24"/>
          <w:szCs w:val="24"/>
        </w:rPr>
      </w:pPr>
      <w:r w:rsidRPr="00D073A7">
        <w:rPr>
          <w:rFonts w:asciiTheme="majorHAnsi" w:hAnsiTheme="majorHAnsi" w:cstheme="majorHAnsi"/>
          <w:b/>
          <w:bCs/>
          <w:sz w:val="24"/>
          <w:szCs w:val="24"/>
        </w:rPr>
        <w:t>Was the use of HSPF as a method to develop recharge and maximum saturated ET that is assigned to the MODFLOW groundwater flow model a valid and defensible method?</w:t>
      </w:r>
    </w:p>
    <w:p w:rsidR="001954F6" w:rsidRPr="00D073A7" w:rsidRDefault="001954F6" w:rsidP="00F322F2">
      <w:pPr>
        <w:spacing w:after="0" w:line="360" w:lineRule="auto"/>
        <w:rPr>
          <w:rFonts w:asciiTheme="majorHAnsi" w:hAnsiTheme="majorHAnsi" w:cstheme="majorHAnsi"/>
          <w:b/>
          <w:bCs/>
          <w:sz w:val="24"/>
          <w:szCs w:val="24"/>
        </w:rPr>
      </w:pPr>
      <w:r w:rsidRPr="00D073A7">
        <w:rPr>
          <w:rFonts w:asciiTheme="majorHAnsi" w:hAnsiTheme="majorHAnsi" w:cstheme="majorHAnsi"/>
          <w:b/>
          <w:bCs/>
          <w:sz w:val="24"/>
          <w:szCs w:val="24"/>
        </w:rPr>
        <w:t>F. Questions specific to HSPF Model</w:t>
      </w:r>
      <w:r w:rsidR="00795FFF" w:rsidRPr="00D073A7">
        <w:rPr>
          <w:rFonts w:asciiTheme="majorHAnsi" w:hAnsiTheme="majorHAnsi" w:cstheme="majorHAnsi"/>
          <w:b/>
          <w:bCs/>
          <w:sz w:val="24"/>
          <w:szCs w:val="24"/>
        </w:rPr>
        <w:t>s</w:t>
      </w:r>
      <w:r w:rsidRPr="00D073A7">
        <w:rPr>
          <w:rFonts w:asciiTheme="majorHAnsi" w:hAnsiTheme="majorHAnsi" w:cstheme="majorHAnsi"/>
          <w:b/>
          <w:bCs/>
          <w:sz w:val="24"/>
          <w:szCs w:val="24"/>
        </w:rPr>
        <w:t xml:space="preserve">: </w:t>
      </w:r>
    </w:p>
    <w:p w:rsidR="001954F6" w:rsidRPr="00D073A7" w:rsidRDefault="001954F6" w:rsidP="00F322F2">
      <w:pPr>
        <w:spacing w:line="360" w:lineRule="auto"/>
        <w:rPr>
          <w:rFonts w:asciiTheme="majorHAnsi" w:hAnsiTheme="majorHAnsi" w:cstheme="majorHAnsi"/>
          <w:b/>
          <w:bCs/>
          <w:sz w:val="24"/>
          <w:szCs w:val="24"/>
        </w:rPr>
      </w:pPr>
      <w:r w:rsidRPr="00D073A7">
        <w:rPr>
          <w:rFonts w:asciiTheme="majorHAnsi" w:hAnsiTheme="majorHAnsi" w:cstheme="majorHAnsi"/>
          <w:b/>
          <w:bCs/>
          <w:sz w:val="24"/>
          <w:szCs w:val="24"/>
        </w:rPr>
        <w:t xml:space="preserve">a. The version of HSPF utilized for the hydrologic models is a non-standard version of HSPF that is not publically available. </w:t>
      </w:r>
      <w:r w:rsidR="000965A0" w:rsidRPr="00D073A7">
        <w:rPr>
          <w:rFonts w:asciiTheme="majorHAnsi" w:hAnsiTheme="majorHAnsi" w:cstheme="majorHAnsi"/>
          <w:b/>
          <w:bCs/>
          <w:sz w:val="24"/>
          <w:szCs w:val="24"/>
        </w:rPr>
        <w:t xml:space="preserve"> </w:t>
      </w:r>
      <w:r w:rsidRPr="00D073A7">
        <w:rPr>
          <w:rFonts w:asciiTheme="majorHAnsi" w:hAnsiTheme="majorHAnsi" w:cstheme="majorHAnsi"/>
          <w:b/>
          <w:bCs/>
          <w:sz w:val="24"/>
          <w:szCs w:val="24"/>
        </w:rPr>
        <w:t>Is the version of HSPF utilized appropriate and defensible?</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b. Was the best available information utilized to develop the HSPF hydrologic models?</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c. Unique aspects of these systems were represented with Special Actions or with other features of HSPF and are these conceptually sound and implemented appropriately: </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1. RCHRES representation of Inactive Groundwater Storage to represent spring discharges?</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2. Closed basins? </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3. Drainage wells and </w:t>
      </w:r>
      <w:proofErr w:type="spellStart"/>
      <w:r w:rsidRPr="00D073A7">
        <w:rPr>
          <w:rFonts w:asciiTheme="majorHAnsi" w:hAnsiTheme="majorHAnsi" w:cstheme="majorHAnsi"/>
          <w:b/>
          <w:sz w:val="24"/>
          <w:szCs w:val="24"/>
        </w:rPr>
        <w:t>swallets</w:t>
      </w:r>
      <w:proofErr w:type="spellEnd"/>
      <w:r w:rsidRPr="00D073A7">
        <w:rPr>
          <w:rFonts w:asciiTheme="majorHAnsi" w:hAnsiTheme="majorHAnsi" w:cstheme="majorHAnsi"/>
          <w:b/>
          <w:sz w:val="24"/>
          <w:szCs w:val="24"/>
        </w:rPr>
        <w:t>?</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4. Implementation of water use:</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lastRenderedPageBreak/>
        <w:t>a. Agricultural irrigation?</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b. Urban:</w:t>
      </w:r>
    </w:p>
    <w:p w:rsidR="001954F6" w:rsidRPr="00D073A7" w:rsidRDefault="001954F6" w:rsidP="00F322F2">
      <w:pPr>
        <w:spacing w:line="360" w:lineRule="auto"/>
        <w:rPr>
          <w:rFonts w:asciiTheme="majorHAnsi" w:hAnsiTheme="majorHAnsi" w:cstheme="majorHAnsi"/>
          <w:b/>
          <w:sz w:val="24"/>
          <w:szCs w:val="24"/>
        </w:rPr>
      </w:pPr>
      <w:proofErr w:type="spellStart"/>
      <w:r w:rsidRPr="00D073A7">
        <w:rPr>
          <w:rFonts w:asciiTheme="majorHAnsi" w:hAnsiTheme="majorHAnsi" w:cstheme="majorHAnsi"/>
          <w:b/>
          <w:sz w:val="24"/>
          <w:szCs w:val="24"/>
        </w:rPr>
        <w:t>i</w:t>
      </w:r>
      <w:proofErr w:type="spellEnd"/>
      <w:r w:rsidRPr="00D073A7">
        <w:rPr>
          <w:rFonts w:asciiTheme="majorHAnsi" w:hAnsiTheme="majorHAnsi" w:cstheme="majorHAnsi"/>
          <w:b/>
          <w:sz w:val="24"/>
          <w:szCs w:val="24"/>
        </w:rPr>
        <w:t>. Septic?</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ii. Irrigation?</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c. Golf courses?</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d. Reuse spray fields?</w:t>
      </w:r>
    </w:p>
    <w:p w:rsidR="001954F6" w:rsidRPr="00D073A7" w:rsidRDefault="001954F6" w:rsidP="00F322F2">
      <w:pPr>
        <w:spacing w:after="0" w:line="360" w:lineRule="auto"/>
        <w:rPr>
          <w:rFonts w:asciiTheme="majorHAnsi" w:hAnsiTheme="majorHAnsi" w:cstheme="majorHAnsi"/>
          <w:b/>
          <w:sz w:val="24"/>
          <w:szCs w:val="24"/>
          <w:u w:val="single"/>
        </w:rPr>
      </w:pPr>
      <w:r w:rsidRPr="00D073A7">
        <w:rPr>
          <w:rFonts w:asciiTheme="majorHAnsi" w:hAnsiTheme="majorHAnsi" w:cstheme="majorHAnsi"/>
          <w:b/>
          <w:sz w:val="24"/>
          <w:szCs w:val="24"/>
        </w:rPr>
        <w:t xml:space="preserve">3.  </w:t>
      </w:r>
      <w:r w:rsidRPr="00D073A7">
        <w:rPr>
          <w:rFonts w:asciiTheme="majorHAnsi" w:hAnsiTheme="majorHAnsi" w:cstheme="majorHAnsi"/>
          <w:b/>
          <w:sz w:val="24"/>
          <w:szCs w:val="24"/>
          <w:u w:val="single"/>
        </w:rPr>
        <w:t>Model Calibration and Application:</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A. Is the parameterization scheme used in the PEST calibration appropriate?</w:t>
      </w:r>
    </w:p>
    <w:p w:rsidR="00BE569C" w:rsidRPr="00D073A7" w:rsidRDefault="004E5A8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t</w:t>
      </w:r>
      <w:r w:rsidR="00BE569C" w:rsidRPr="00D073A7">
        <w:rPr>
          <w:rFonts w:asciiTheme="majorHAnsi" w:hAnsiTheme="majorHAnsi" w:cstheme="majorHAnsi"/>
          <w:sz w:val="24"/>
          <w:szCs w:val="24"/>
        </w:rPr>
        <w:t xml:space="preserve">he parameterization scheme </w:t>
      </w:r>
      <w:r w:rsidR="00142C5C" w:rsidRPr="00D073A7">
        <w:rPr>
          <w:rFonts w:asciiTheme="majorHAnsi" w:hAnsiTheme="majorHAnsi" w:cstheme="majorHAnsi"/>
          <w:sz w:val="24"/>
          <w:szCs w:val="24"/>
        </w:rPr>
        <w:t>used in MODFLOW is</w:t>
      </w:r>
      <w:r w:rsidR="00BE569C" w:rsidRPr="00D073A7">
        <w:rPr>
          <w:rFonts w:asciiTheme="majorHAnsi" w:hAnsiTheme="majorHAnsi" w:cstheme="majorHAnsi"/>
          <w:sz w:val="24"/>
          <w:szCs w:val="24"/>
        </w:rPr>
        <w:t xml:space="preserve"> quite complex but well thought out</w:t>
      </w:r>
      <w:r w:rsidRPr="00D073A7">
        <w:rPr>
          <w:rFonts w:asciiTheme="majorHAnsi" w:hAnsiTheme="majorHAnsi" w:cstheme="majorHAnsi"/>
          <w:sz w:val="24"/>
          <w:szCs w:val="24"/>
        </w:rPr>
        <w:t xml:space="preserve"> and appropriate</w:t>
      </w:r>
      <w:r w:rsidR="00BE569C" w:rsidRPr="00D073A7">
        <w:rPr>
          <w:rFonts w:asciiTheme="majorHAnsi" w:hAnsiTheme="majorHAnsi" w:cstheme="majorHAnsi"/>
          <w:sz w:val="24"/>
          <w:szCs w:val="24"/>
        </w:rPr>
        <w:t xml:space="preserve">.  </w:t>
      </w:r>
      <w:r w:rsidRPr="00D073A7">
        <w:rPr>
          <w:rFonts w:asciiTheme="majorHAnsi" w:hAnsiTheme="majorHAnsi" w:cstheme="majorHAnsi"/>
          <w:sz w:val="24"/>
          <w:szCs w:val="24"/>
        </w:rPr>
        <w:t xml:space="preserve">One </w:t>
      </w:r>
      <w:r w:rsidR="00BE569C" w:rsidRPr="00D073A7">
        <w:rPr>
          <w:rFonts w:asciiTheme="majorHAnsi" w:hAnsiTheme="majorHAnsi" w:cstheme="majorHAnsi"/>
          <w:sz w:val="24"/>
          <w:szCs w:val="24"/>
        </w:rPr>
        <w:t>criticism, as stated in previous comments and presentations, is not making</w:t>
      </w:r>
      <w:r w:rsidR="00142C5C" w:rsidRPr="00D073A7">
        <w:rPr>
          <w:rFonts w:asciiTheme="majorHAnsi" w:hAnsiTheme="majorHAnsi" w:cstheme="majorHAnsi"/>
          <w:sz w:val="24"/>
          <w:szCs w:val="24"/>
        </w:rPr>
        <w:t xml:space="preserve"> the </w:t>
      </w:r>
      <w:r w:rsidR="00BE569C" w:rsidRPr="00D073A7">
        <w:rPr>
          <w:rFonts w:asciiTheme="majorHAnsi" w:hAnsiTheme="majorHAnsi" w:cstheme="majorHAnsi"/>
          <w:sz w:val="24"/>
          <w:szCs w:val="24"/>
        </w:rPr>
        <w:t xml:space="preserve"> evapotranspiration rate an adjustable parameter.  Up to 10,000 cells in layer 1 of the model have heads significantly above the top of the layer (e.g.</w:t>
      </w:r>
      <w:r w:rsidR="00142C5C" w:rsidRPr="00D073A7">
        <w:rPr>
          <w:rFonts w:asciiTheme="majorHAnsi" w:hAnsiTheme="majorHAnsi" w:cstheme="majorHAnsi"/>
          <w:sz w:val="24"/>
          <w:szCs w:val="24"/>
        </w:rPr>
        <w:t>,</w:t>
      </w:r>
      <w:r w:rsidR="00BE569C" w:rsidRPr="00D073A7">
        <w:rPr>
          <w:rFonts w:asciiTheme="majorHAnsi" w:hAnsiTheme="majorHAnsi" w:cstheme="majorHAnsi"/>
          <w:sz w:val="24"/>
          <w:szCs w:val="24"/>
        </w:rPr>
        <w:t xml:space="preserve"> land surface).  The extent of layer 1 “flooding” is up to 359 feet above the top of the layer.  Some of these areas were addressed by adding drains to simulate additional surface drainage.  However, the number of flooded cells and the maximum extent of flooding increased from run 004b to 007h (current model).  </w:t>
      </w:r>
      <w:r w:rsidR="00142C5C" w:rsidRPr="00D073A7">
        <w:rPr>
          <w:rFonts w:asciiTheme="majorHAnsi" w:hAnsiTheme="majorHAnsi" w:cstheme="majorHAnsi"/>
          <w:sz w:val="24"/>
          <w:szCs w:val="24"/>
        </w:rPr>
        <w:t xml:space="preserve">The suggestion is repeated </w:t>
      </w:r>
      <w:r w:rsidR="00BE569C" w:rsidRPr="00D073A7">
        <w:rPr>
          <w:rFonts w:asciiTheme="majorHAnsi" w:hAnsiTheme="majorHAnsi" w:cstheme="majorHAnsi"/>
          <w:sz w:val="24"/>
          <w:szCs w:val="24"/>
        </w:rPr>
        <w:t xml:space="preserve">that </w:t>
      </w:r>
      <w:r w:rsidR="00443588" w:rsidRPr="00D073A7">
        <w:rPr>
          <w:rFonts w:asciiTheme="majorHAnsi" w:hAnsiTheme="majorHAnsi" w:cstheme="majorHAnsi"/>
          <w:sz w:val="24"/>
          <w:szCs w:val="24"/>
        </w:rPr>
        <w:t xml:space="preserve">consideration </w:t>
      </w:r>
      <w:r w:rsidR="005570D2" w:rsidRPr="00D073A7">
        <w:rPr>
          <w:rFonts w:asciiTheme="majorHAnsi" w:hAnsiTheme="majorHAnsi" w:cstheme="majorHAnsi"/>
          <w:sz w:val="24"/>
          <w:szCs w:val="24"/>
        </w:rPr>
        <w:t xml:space="preserve">should </w:t>
      </w:r>
      <w:r w:rsidR="00443588" w:rsidRPr="00D073A7">
        <w:rPr>
          <w:rFonts w:asciiTheme="majorHAnsi" w:hAnsiTheme="majorHAnsi" w:cstheme="majorHAnsi"/>
          <w:sz w:val="24"/>
          <w:szCs w:val="24"/>
        </w:rPr>
        <w:t xml:space="preserve">be given to allowing </w:t>
      </w:r>
      <w:r w:rsidR="00BE569C" w:rsidRPr="00D073A7">
        <w:rPr>
          <w:rFonts w:asciiTheme="majorHAnsi" w:hAnsiTheme="majorHAnsi" w:cstheme="majorHAnsi"/>
          <w:sz w:val="24"/>
          <w:szCs w:val="24"/>
        </w:rPr>
        <w:t xml:space="preserve">evapotranspiration </w:t>
      </w:r>
      <w:r w:rsidR="00443588" w:rsidRPr="00D073A7">
        <w:rPr>
          <w:rFonts w:asciiTheme="majorHAnsi" w:hAnsiTheme="majorHAnsi" w:cstheme="majorHAnsi"/>
          <w:sz w:val="24"/>
          <w:szCs w:val="24"/>
        </w:rPr>
        <w:t xml:space="preserve">to </w:t>
      </w:r>
      <w:r w:rsidR="00BE569C" w:rsidRPr="00D073A7">
        <w:rPr>
          <w:rFonts w:asciiTheme="majorHAnsi" w:hAnsiTheme="majorHAnsi" w:cstheme="majorHAnsi"/>
          <w:sz w:val="24"/>
          <w:szCs w:val="24"/>
        </w:rPr>
        <w:t>be</w:t>
      </w:r>
      <w:r w:rsidR="00443588" w:rsidRPr="00D073A7">
        <w:rPr>
          <w:rFonts w:asciiTheme="majorHAnsi" w:hAnsiTheme="majorHAnsi" w:cstheme="majorHAnsi"/>
          <w:sz w:val="24"/>
          <w:szCs w:val="24"/>
        </w:rPr>
        <w:t xml:space="preserve"> adjusted </w:t>
      </w:r>
      <w:r w:rsidR="00BE569C" w:rsidRPr="00D073A7">
        <w:rPr>
          <w:rFonts w:asciiTheme="majorHAnsi" w:hAnsiTheme="majorHAnsi" w:cstheme="majorHAnsi"/>
          <w:sz w:val="24"/>
          <w:szCs w:val="24"/>
        </w:rPr>
        <w:t>during the PEST run, at least in these areas of extreme flooding.</w:t>
      </w:r>
      <w:r w:rsidR="00443588" w:rsidRPr="00D073A7">
        <w:rPr>
          <w:rFonts w:asciiTheme="majorHAnsi" w:hAnsiTheme="majorHAnsi" w:cstheme="majorHAnsi"/>
          <w:sz w:val="24"/>
          <w:szCs w:val="24"/>
        </w:rPr>
        <w:t xml:space="preserve"> </w:t>
      </w:r>
      <w:r w:rsidR="00443588" w:rsidRPr="00D073A7">
        <w:rPr>
          <w:rFonts w:asciiTheme="majorHAnsi" w:hAnsiTheme="majorHAnsi" w:cstheme="majorHAnsi"/>
          <w:b/>
          <w:sz w:val="24"/>
          <w:szCs w:val="24"/>
        </w:rPr>
        <w:t xml:space="preserve">   </w:t>
      </w:r>
      <w:r w:rsidR="00EA2950" w:rsidRPr="00D073A7">
        <w:rPr>
          <w:rFonts w:asciiTheme="majorHAnsi" w:hAnsiTheme="majorHAnsi" w:cstheme="majorHAnsi"/>
          <w:b/>
          <w:sz w:val="24"/>
          <w:szCs w:val="24"/>
        </w:rPr>
        <w:t xml:space="preserve">  </w:t>
      </w:r>
      <w:r w:rsidRPr="00D073A7">
        <w:rPr>
          <w:rFonts w:asciiTheme="majorHAnsi" w:hAnsiTheme="majorHAnsi" w:cstheme="majorHAnsi"/>
          <w:b/>
          <w:sz w:val="24"/>
          <w:szCs w:val="24"/>
        </w:rPr>
        <w:t xml:space="preserve">  </w:t>
      </w:r>
    </w:p>
    <w:p w:rsidR="00952A0A" w:rsidRPr="00D073A7" w:rsidRDefault="00142C5C" w:rsidP="005570D2">
      <w:pPr>
        <w:spacing w:line="360" w:lineRule="auto"/>
        <w:rPr>
          <w:rFonts w:asciiTheme="majorHAnsi" w:hAnsiTheme="majorHAnsi" w:cstheme="majorHAnsi"/>
          <w:sz w:val="24"/>
          <w:szCs w:val="24"/>
        </w:rPr>
      </w:pPr>
      <w:r w:rsidRPr="00D073A7">
        <w:rPr>
          <w:rFonts w:asciiTheme="majorHAnsi" w:hAnsiTheme="majorHAnsi" w:cstheme="majorHAnsi"/>
          <w:sz w:val="24"/>
          <w:szCs w:val="24"/>
        </w:rPr>
        <w:t xml:space="preserve">Also, </w:t>
      </w:r>
      <w:r w:rsidR="00952A0A" w:rsidRPr="00D073A7">
        <w:rPr>
          <w:rFonts w:asciiTheme="majorHAnsi" w:hAnsiTheme="majorHAnsi" w:cstheme="majorHAnsi"/>
          <w:sz w:val="24"/>
          <w:szCs w:val="24"/>
        </w:rPr>
        <w:t xml:space="preserve">not making recharge a PEST parameter needs an explanation (or inclusion as </w:t>
      </w:r>
      <w:r w:rsidRPr="00D073A7">
        <w:rPr>
          <w:rFonts w:asciiTheme="majorHAnsi" w:hAnsiTheme="majorHAnsi" w:cstheme="majorHAnsi"/>
          <w:sz w:val="24"/>
          <w:szCs w:val="24"/>
        </w:rPr>
        <w:t xml:space="preserve">a </w:t>
      </w:r>
      <w:r w:rsidR="00952A0A" w:rsidRPr="00D073A7">
        <w:rPr>
          <w:rFonts w:asciiTheme="majorHAnsi" w:hAnsiTheme="majorHAnsi" w:cstheme="majorHAnsi"/>
          <w:sz w:val="24"/>
          <w:szCs w:val="24"/>
        </w:rPr>
        <w:t xml:space="preserve">parameter). By not making recharge a PEST parameter, the only way PEST can significantly modify groundwater flow is by varying conductivities. </w:t>
      </w:r>
      <w:r w:rsidR="000965A0" w:rsidRPr="00D073A7">
        <w:rPr>
          <w:rFonts w:asciiTheme="majorHAnsi" w:hAnsiTheme="majorHAnsi" w:cstheme="majorHAnsi"/>
          <w:sz w:val="24"/>
          <w:szCs w:val="24"/>
        </w:rPr>
        <w:t xml:space="preserve"> </w:t>
      </w:r>
      <w:r w:rsidR="00952A0A" w:rsidRPr="00D073A7">
        <w:rPr>
          <w:rFonts w:asciiTheme="majorHAnsi" w:hAnsiTheme="majorHAnsi" w:cstheme="majorHAnsi"/>
          <w:sz w:val="24"/>
          <w:szCs w:val="24"/>
        </w:rPr>
        <w:t xml:space="preserve">This may be a contributing factor </w:t>
      </w:r>
      <w:r w:rsidRPr="00D073A7">
        <w:rPr>
          <w:rFonts w:asciiTheme="majorHAnsi" w:hAnsiTheme="majorHAnsi" w:cstheme="majorHAnsi"/>
          <w:sz w:val="24"/>
          <w:szCs w:val="24"/>
        </w:rPr>
        <w:t xml:space="preserve">to </w:t>
      </w:r>
      <w:r w:rsidR="00952A0A" w:rsidRPr="00D073A7">
        <w:rPr>
          <w:rFonts w:asciiTheme="majorHAnsi" w:hAnsiTheme="majorHAnsi" w:cstheme="majorHAnsi"/>
          <w:sz w:val="24"/>
          <w:szCs w:val="24"/>
        </w:rPr>
        <w:t>the poor match between river baseflows and simulated baseflows</w:t>
      </w:r>
      <w:r w:rsidRPr="00D073A7">
        <w:rPr>
          <w:rFonts w:asciiTheme="majorHAnsi" w:hAnsiTheme="majorHAnsi" w:cstheme="majorHAnsi"/>
          <w:sz w:val="24"/>
          <w:szCs w:val="24"/>
        </w:rPr>
        <w:t xml:space="preserve"> </w:t>
      </w:r>
      <w:r w:rsidR="00952A0A" w:rsidRPr="00D073A7">
        <w:rPr>
          <w:rFonts w:asciiTheme="majorHAnsi" w:hAnsiTheme="majorHAnsi" w:cstheme="majorHAnsi"/>
          <w:sz w:val="24"/>
          <w:szCs w:val="24"/>
        </w:rPr>
        <w:t>and a contributing factor to the poor match between measured and simulated conductivities.</w:t>
      </w:r>
    </w:p>
    <w:p w:rsidR="001954F6" w:rsidRPr="00D073A7" w:rsidRDefault="009331A6" w:rsidP="00F322F2">
      <w:pPr>
        <w:spacing w:line="360" w:lineRule="auto"/>
        <w:rPr>
          <w:rFonts w:asciiTheme="majorHAnsi" w:hAnsiTheme="majorHAnsi" w:cstheme="majorHAnsi"/>
          <w:sz w:val="24"/>
          <w:szCs w:val="24"/>
        </w:rPr>
      </w:pPr>
      <w:r w:rsidRPr="00D073A7">
        <w:rPr>
          <w:rFonts w:asciiTheme="majorHAnsi" w:eastAsia="Times New Roman" w:hAnsiTheme="majorHAnsi" w:cstheme="majorHAnsi"/>
          <w:sz w:val="24"/>
          <w:szCs w:val="24"/>
        </w:rPr>
        <w:t>The justification</w:t>
      </w:r>
      <w:r w:rsidR="00A65173" w:rsidRPr="00D073A7">
        <w:rPr>
          <w:rFonts w:asciiTheme="majorHAnsi" w:eastAsia="Times New Roman" w:hAnsiTheme="majorHAnsi" w:cstheme="majorHAnsi"/>
          <w:sz w:val="24"/>
          <w:szCs w:val="24"/>
        </w:rPr>
        <w:t>s</w:t>
      </w:r>
      <w:r w:rsidRPr="00D073A7">
        <w:rPr>
          <w:rFonts w:asciiTheme="majorHAnsi" w:eastAsia="Times New Roman" w:hAnsiTheme="majorHAnsi" w:cstheme="majorHAnsi"/>
          <w:sz w:val="24"/>
          <w:szCs w:val="24"/>
        </w:rPr>
        <w:t xml:space="preserve"> for treating evapotranspiration and recharge as constants in the PEST calibration in NFSEG Version 1.1 need to be discussed further </w:t>
      </w:r>
      <w:r w:rsidR="00443588" w:rsidRPr="00D073A7">
        <w:rPr>
          <w:rFonts w:asciiTheme="majorHAnsi" w:eastAsia="Times New Roman" w:hAnsiTheme="majorHAnsi" w:cstheme="majorHAnsi"/>
          <w:sz w:val="24"/>
          <w:szCs w:val="24"/>
        </w:rPr>
        <w:t>in this report</w:t>
      </w:r>
      <w:r w:rsidRPr="00D073A7">
        <w:rPr>
          <w:rFonts w:asciiTheme="majorHAnsi" w:eastAsia="Times New Roman" w:hAnsiTheme="majorHAnsi" w:cstheme="majorHAnsi"/>
          <w:sz w:val="24"/>
          <w:szCs w:val="24"/>
        </w:rPr>
        <w:t>.  A</w:t>
      </w:r>
      <w:r w:rsidRPr="00D073A7">
        <w:rPr>
          <w:rFonts w:asciiTheme="majorHAnsi" w:hAnsiTheme="majorHAnsi" w:cstheme="majorHAnsi"/>
          <w:sz w:val="24"/>
          <w:szCs w:val="24"/>
        </w:rPr>
        <w:t xml:space="preserve">llowing evapotranspiration and recharge to be adjusted during PEST runs should be evaluated </w:t>
      </w:r>
      <w:r w:rsidR="00443588" w:rsidRPr="00D073A7">
        <w:rPr>
          <w:rFonts w:asciiTheme="majorHAnsi" w:eastAsia="Times New Roman" w:hAnsiTheme="majorHAnsi" w:cstheme="majorHAnsi"/>
          <w:sz w:val="24"/>
          <w:szCs w:val="24"/>
        </w:rPr>
        <w:t xml:space="preserve">further in any future revision of </w:t>
      </w:r>
      <w:r w:rsidRPr="00D073A7">
        <w:rPr>
          <w:rFonts w:asciiTheme="majorHAnsi" w:eastAsia="Times New Roman" w:hAnsiTheme="majorHAnsi" w:cstheme="majorHAnsi"/>
          <w:sz w:val="24"/>
          <w:szCs w:val="24"/>
        </w:rPr>
        <w:t>V</w:t>
      </w:r>
      <w:r w:rsidR="00443588" w:rsidRPr="00D073A7">
        <w:rPr>
          <w:rFonts w:asciiTheme="majorHAnsi" w:eastAsia="Times New Roman" w:hAnsiTheme="majorHAnsi" w:cstheme="majorHAnsi"/>
          <w:sz w:val="24"/>
          <w:szCs w:val="24"/>
        </w:rPr>
        <w:t>ersion 1.1 of the NFSEG model.</w:t>
      </w:r>
      <w:r w:rsidR="001954F6" w:rsidRPr="00D073A7">
        <w:rPr>
          <w:rFonts w:asciiTheme="majorHAnsi" w:hAnsiTheme="majorHAnsi" w:cstheme="majorHAnsi"/>
          <w:sz w:val="24"/>
          <w:szCs w:val="24"/>
        </w:rPr>
        <w:t xml:space="preserve">   </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B. Were the types of observations and their implementation in the PEST calibration</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appropriate, given the intended use of the model?</w:t>
      </w:r>
    </w:p>
    <w:p w:rsidR="001954F6" w:rsidRPr="00D073A7" w:rsidRDefault="004E5A86" w:rsidP="00F322F2">
      <w:pPr>
        <w:spacing w:line="360" w:lineRule="auto"/>
        <w:rPr>
          <w:rFonts w:asciiTheme="majorHAnsi" w:hAnsiTheme="majorHAnsi" w:cstheme="majorHAnsi"/>
          <w:sz w:val="24"/>
          <w:szCs w:val="24"/>
        </w:rPr>
      </w:pPr>
      <w:r w:rsidRPr="00D073A7">
        <w:rPr>
          <w:rFonts w:asciiTheme="majorHAnsi" w:hAnsiTheme="majorHAnsi" w:cstheme="majorHAnsi"/>
          <w:b/>
          <w:sz w:val="24"/>
          <w:szCs w:val="24"/>
        </w:rPr>
        <w:lastRenderedPageBreak/>
        <w:t>Generally yes.</w:t>
      </w:r>
      <w:r w:rsidRPr="00D073A7">
        <w:rPr>
          <w:rFonts w:asciiTheme="majorHAnsi" w:hAnsiTheme="majorHAnsi" w:cstheme="majorHAnsi"/>
          <w:sz w:val="24"/>
          <w:szCs w:val="24"/>
        </w:rPr>
        <w:t xml:space="preserve"> </w:t>
      </w:r>
      <w:r w:rsidR="00142C5C" w:rsidRPr="00D073A7">
        <w:rPr>
          <w:rFonts w:asciiTheme="majorHAnsi" w:hAnsiTheme="majorHAnsi" w:cstheme="majorHAnsi"/>
          <w:sz w:val="24"/>
          <w:szCs w:val="24"/>
        </w:rPr>
        <w:t>T</w:t>
      </w:r>
      <w:r w:rsidR="00BE569C" w:rsidRPr="00D073A7">
        <w:rPr>
          <w:rFonts w:asciiTheme="majorHAnsi" w:hAnsiTheme="majorHAnsi" w:cstheme="majorHAnsi"/>
          <w:sz w:val="24"/>
          <w:szCs w:val="24"/>
        </w:rPr>
        <w:t xml:space="preserve">he PEST calibration </w:t>
      </w:r>
      <w:r w:rsidR="00142C5C" w:rsidRPr="00D073A7">
        <w:rPr>
          <w:rFonts w:asciiTheme="majorHAnsi" w:hAnsiTheme="majorHAnsi" w:cstheme="majorHAnsi"/>
          <w:sz w:val="24"/>
          <w:szCs w:val="24"/>
        </w:rPr>
        <w:t xml:space="preserve">in MODFLOW </w:t>
      </w:r>
      <w:r w:rsidR="00BE569C" w:rsidRPr="00D073A7">
        <w:rPr>
          <w:rFonts w:asciiTheme="majorHAnsi" w:hAnsiTheme="majorHAnsi" w:cstheme="majorHAnsi"/>
          <w:sz w:val="24"/>
          <w:szCs w:val="24"/>
        </w:rPr>
        <w:t xml:space="preserve">uses data in many different ways.  For example, both head and change in head (vertically and horizontally) make maximum use of existing data in the calibration.  </w:t>
      </w:r>
      <w:r w:rsidR="00142C5C" w:rsidRPr="00D073A7">
        <w:rPr>
          <w:rFonts w:asciiTheme="majorHAnsi" w:hAnsiTheme="majorHAnsi" w:cstheme="majorHAnsi"/>
          <w:sz w:val="24"/>
          <w:szCs w:val="24"/>
        </w:rPr>
        <w:t xml:space="preserve">A </w:t>
      </w:r>
      <w:r w:rsidR="00BE569C" w:rsidRPr="00D073A7">
        <w:rPr>
          <w:rFonts w:asciiTheme="majorHAnsi" w:hAnsiTheme="majorHAnsi" w:cstheme="majorHAnsi"/>
          <w:sz w:val="24"/>
          <w:szCs w:val="24"/>
        </w:rPr>
        <w:t>better description of the reasoning for the weights assigned to each observation group</w:t>
      </w:r>
      <w:r w:rsidR="00142C5C" w:rsidRPr="00D073A7">
        <w:rPr>
          <w:rFonts w:asciiTheme="majorHAnsi" w:hAnsiTheme="majorHAnsi" w:cstheme="majorHAnsi"/>
          <w:sz w:val="24"/>
          <w:szCs w:val="24"/>
        </w:rPr>
        <w:t xml:space="preserve"> should be provided</w:t>
      </w:r>
      <w:r w:rsidR="00BE569C" w:rsidRPr="00D073A7">
        <w:rPr>
          <w:rFonts w:asciiTheme="majorHAnsi" w:hAnsiTheme="majorHAnsi" w:cstheme="majorHAnsi"/>
          <w:sz w:val="24"/>
          <w:szCs w:val="24"/>
        </w:rPr>
        <w:t>, however.  The report does a good job of documenting the weights that were used but does not really get into the logic behind the choice of weights.</w:t>
      </w:r>
      <w:r w:rsidR="00142C5C" w:rsidRPr="00D073A7">
        <w:rPr>
          <w:rFonts w:asciiTheme="majorHAnsi" w:hAnsiTheme="majorHAnsi" w:cstheme="majorHAnsi"/>
          <w:sz w:val="24"/>
          <w:szCs w:val="24"/>
        </w:rPr>
        <w:t xml:space="preserve">  Also, t</w:t>
      </w:r>
      <w:r w:rsidR="00952A0A" w:rsidRPr="00D073A7">
        <w:rPr>
          <w:rFonts w:asciiTheme="majorHAnsi" w:eastAsia="Times New Roman" w:hAnsiTheme="majorHAnsi" w:cstheme="majorHAnsi"/>
          <w:bCs/>
          <w:sz w:val="24"/>
          <w:szCs w:val="24"/>
        </w:rPr>
        <w:t>he river baseflow determination needs more discussion and documentation (as mentioned earlier).</w:t>
      </w:r>
      <w:r w:rsidR="00952A0A" w:rsidRPr="00D073A7">
        <w:rPr>
          <w:rFonts w:asciiTheme="majorHAnsi" w:hAnsiTheme="majorHAnsi" w:cstheme="majorHAnsi"/>
          <w:sz w:val="24"/>
          <w:szCs w:val="24"/>
        </w:rPr>
        <w:t xml:space="preserve"> </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C. Have the differences between observations and their simulated equivalents (model</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residuals) been described sufficiently?</w:t>
      </w:r>
      <w:r w:rsidR="000965A0" w:rsidRPr="00D073A7">
        <w:rPr>
          <w:rFonts w:asciiTheme="majorHAnsi" w:hAnsiTheme="majorHAnsi" w:cstheme="majorHAnsi"/>
          <w:b/>
          <w:sz w:val="24"/>
          <w:szCs w:val="24"/>
        </w:rPr>
        <w:t xml:space="preserve"> </w:t>
      </w:r>
      <w:r w:rsidRPr="00D073A7">
        <w:rPr>
          <w:rFonts w:asciiTheme="majorHAnsi" w:hAnsiTheme="majorHAnsi" w:cstheme="majorHAnsi"/>
          <w:b/>
          <w:sz w:val="24"/>
          <w:szCs w:val="24"/>
        </w:rPr>
        <w:t xml:space="preserve"> For example, have an appropriate set of summary  statistics, plots, and maps been presented that allow for evaluation of model limitations, (such as model bias and uncertainty) in a manner that meets or exceeds existing professional practices?</w:t>
      </w:r>
    </w:p>
    <w:p w:rsidR="004C6D25" w:rsidRPr="00D073A7" w:rsidRDefault="004E5A86" w:rsidP="00463F3D">
      <w:pPr>
        <w:spacing w:line="360" w:lineRule="auto"/>
        <w:rPr>
          <w:rFonts w:asciiTheme="majorHAnsi" w:hAnsiTheme="majorHAnsi" w:cstheme="majorHAnsi"/>
          <w:sz w:val="24"/>
          <w:szCs w:val="24"/>
        </w:rPr>
      </w:pPr>
      <w:r w:rsidRPr="00D073A7">
        <w:rPr>
          <w:rFonts w:asciiTheme="majorHAnsi" w:hAnsiTheme="majorHAnsi" w:cstheme="majorHAnsi"/>
          <w:b/>
          <w:sz w:val="24"/>
          <w:szCs w:val="24"/>
        </w:rPr>
        <w:t>Mostly yes,</w:t>
      </w:r>
      <w:r w:rsidRPr="00D073A7">
        <w:rPr>
          <w:rFonts w:asciiTheme="majorHAnsi" w:hAnsiTheme="majorHAnsi" w:cstheme="majorHAnsi"/>
          <w:sz w:val="24"/>
          <w:szCs w:val="24"/>
        </w:rPr>
        <w:t xml:space="preserve"> but </w:t>
      </w:r>
      <w:r w:rsidR="00CF20DC" w:rsidRPr="00D073A7">
        <w:rPr>
          <w:rFonts w:asciiTheme="majorHAnsi" w:hAnsiTheme="majorHAnsi" w:cstheme="majorHAnsi"/>
          <w:sz w:val="24"/>
          <w:szCs w:val="24"/>
        </w:rPr>
        <w:t xml:space="preserve">providing </w:t>
      </w:r>
      <w:r w:rsidRPr="00D073A7">
        <w:rPr>
          <w:rFonts w:asciiTheme="majorHAnsi" w:hAnsiTheme="majorHAnsi" w:cstheme="majorHAnsi"/>
          <w:sz w:val="24"/>
          <w:szCs w:val="24"/>
        </w:rPr>
        <w:t>s</w:t>
      </w:r>
      <w:r w:rsidR="00BE569C" w:rsidRPr="00D073A7">
        <w:rPr>
          <w:rFonts w:asciiTheme="majorHAnsi" w:hAnsiTheme="majorHAnsi" w:cstheme="majorHAnsi"/>
          <w:sz w:val="24"/>
          <w:szCs w:val="24"/>
        </w:rPr>
        <w:t>ome additional information related to simulated differences (residuals)</w:t>
      </w:r>
      <w:r w:rsidR="00573BD2" w:rsidRPr="00D073A7">
        <w:rPr>
          <w:rFonts w:asciiTheme="majorHAnsi" w:hAnsiTheme="majorHAnsi" w:cstheme="majorHAnsi"/>
          <w:sz w:val="24"/>
          <w:szCs w:val="24"/>
        </w:rPr>
        <w:t xml:space="preserve"> in the MODFLOW calibration is recommended</w:t>
      </w:r>
      <w:r w:rsidR="00BE569C" w:rsidRPr="00D073A7">
        <w:rPr>
          <w:rFonts w:asciiTheme="majorHAnsi" w:hAnsiTheme="majorHAnsi" w:cstheme="majorHAnsi"/>
          <w:sz w:val="24"/>
          <w:szCs w:val="24"/>
        </w:rPr>
        <w:t xml:space="preserve">.  First, since the report goes into considerable detail on parameter and observation groups, it would be consistent to add a table of the contributions of each observation group to the objective function.  The objective function is described in general in the report, but the actual results from the PEST run are not documented.  A table is provided of head statistics but not for spring flows and base flows.  </w:t>
      </w:r>
      <w:r w:rsidR="004C6D25" w:rsidRPr="00D073A7">
        <w:rPr>
          <w:rFonts w:asciiTheme="majorHAnsi" w:hAnsiTheme="majorHAnsi" w:cstheme="majorHAnsi"/>
          <w:sz w:val="24"/>
          <w:szCs w:val="24"/>
        </w:rPr>
        <w:t xml:space="preserve">Spring data and baseflow pick-up estimates in </w:t>
      </w:r>
      <w:r w:rsidR="00BE569C" w:rsidRPr="00D073A7">
        <w:rPr>
          <w:rFonts w:asciiTheme="majorHAnsi" w:hAnsiTheme="majorHAnsi" w:cstheme="majorHAnsi"/>
          <w:sz w:val="24"/>
          <w:szCs w:val="24"/>
        </w:rPr>
        <w:t>Appendi</w:t>
      </w:r>
      <w:r w:rsidR="00DF1B7A" w:rsidRPr="00D073A7">
        <w:rPr>
          <w:rFonts w:asciiTheme="majorHAnsi" w:hAnsiTheme="majorHAnsi" w:cstheme="majorHAnsi"/>
          <w:sz w:val="24"/>
          <w:szCs w:val="24"/>
        </w:rPr>
        <w:t>ces</w:t>
      </w:r>
      <w:r w:rsidR="00BE569C" w:rsidRPr="00D073A7">
        <w:rPr>
          <w:rFonts w:asciiTheme="majorHAnsi" w:hAnsiTheme="majorHAnsi" w:cstheme="majorHAnsi"/>
          <w:sz w:val="24"/>
          <w:szCs w:val="24"/>
        </w:rPr>
        <w:t xml:space="preserve"> E and F should also show the percent error in </w:t>
      </w:r>
      <w:r w:rsidR="00CB24AD" w:rsidRPr="00D073A7">
        <w:rPr>
          <w:rFonts w:asciiTheme="majorHAnsi" w:hAnsiTheme="majorHAnsi" w:cstheme="majorHAnsi"/>
          <w:sz w:val="24"/>
          <w:szCs w:val="24"/>
        </w:rPr>
        <w:t xml:space="preserve">spring flow and </w:t>
      </w:r>
      <w:r w:rsidR="00BE569C" w:rsidRPr="00D073A7">
        <w:rPr>
          <w:rFonts w:asciiTheme="majorHAnsi" w:hAnsiTheme="majorHAnsi" w:cstheme="majorHAnsi"/>
          <w:sz w:val="24"/>
          <w:szCs w:val="24"/>
        </w:rPr>
        <w:t>base flow values to give the reader a better indication of the degree of fit with the flow observations.  In addition, the match for important springs is provided in table form for the 2010</w:t>
      </w:r>
      <w:r w:rsidR="006954C3" w:rsidRPr="00D073A7">
        <w:rPr>
          <w:rFonts w:asciiTheme="majorHAnsi" w:hAnsiTheme="majorHAnsi" w:cstheme="majorHAnsi"/>
          <w:sz w:val="24"/>
          <w:szCs w:val="24"/>
        </w:rPr>
        <w:t xml:space="preserve"> </w:t>
      </w:r>
      <w:r w:rsidR="006F795B" w:rsidRPr="00D073A7">
        <w:rPr>
          <w:rFonts w:asciiTheme="majorHAnsi" w:hAnsiTheme="majorHAnsi" w:cstheme="majorHAnsi"/>
          <w:sz w:val="24"/>
          <w:szCs w:val="24"/>
        </w:rPr>
        <w:t xml:space="preserve">verification </w:t>
      </w:r>
      <w:r w:rsidR="00BE569C" w:rsidRPr="00D073A7">
        <w:rPr>
          <w:rFonts w:asciiTheme="majorHAnsi" w:hAnsiTheme="majorHAnsi" w:cstheme="majorHAnsi"/>
          <w:sz w:val="24"/>
          <w:szCs w:val="24"/>
        </w:rPr>
        <w:t xml:space="preserve">simulation </w:t>
      </w:r>
      <w:r w:rsidR="00D26B37" w:rsidRPr="00D073A7">
        <w:rPr>
          <w:rFonts w:asciiTheme="majorHAnsi" w:hAnsiTheme="majorHAnsi" w:cstheme="majorHAnsi"/>
          <w:sz w:val="24"/>
          <w:szCs w:val="24"/>
        </w:rPr>
        <w:t xml:space="preserve">(Table 5-2), </w:t>
      </w:r>
      <w:r w:rsidR="00BE569C" w:rsidRPr="00D073A7">
        <w:rPr>
          <w:rFonts w:asciiTheme="majorHAnsi" w:hAnsiTheme="majorHAnsi" w:cstheme="majorHAnsi"/>
          <w:sz w:val="24"/>
          <w:szCs w:val="24"/>
        </w:rPr>
        <w:t xml:space="preserve">but </w:t>
      </w:r>
      <w:r w:rsidR="00D26B37" w:rsidRPr="00D073A7">
        <w:rPr>
          <w:rFonts w:asciiTheme="majorHAnsi" w:hAnsiTheme="majorHAnsi" w:cstheme="majorHAnsi"/>
          <w:sz w:val="24"/>
          <w:szCs w:val="24"/>
        </w:rPr>
        <w:t xml:space="preserve">spring flow matches should also be </w:t>
      </w:r>
      <w:r w:rsidR="00D8768E" w:rsidRPr="00D073A7">
        <w:rPr>
          <w:rFonts w:asciiTheme="majorHAnsi" w:hAnsiTheme="majorHAnsi" w:cstheme="majorHAnsi"/>
          <w:sz w:val="24"/>
          <w:szCs w:val="24"/>
        </w:rPr>
        <w:t xml:space="preserve">tabulated and evaluated </w:t>
      </w:r>
      <w:r w:rsidR="00BE569C" w:rsidRPr="00D073A7">
        <w:rPr>
          <w:rFonts w:asciiTheme="majorHAnsi" w:hAnsiTheme="majorHAnsi" w:cstheme="majorHAnsi"/>
          <w:sz w:val="24"/>
          <w:szCs w:val="24"/>
        </w:rPr>
        <w:t>for the 2001 and 2009 calibration periods.</w:t>
      </w:r>
      <w:r w:rsidR="00573BD2" w:rsidRPr="00D073A7">
        <w:rPr>
          <w:rFonts w:asciiTheme="majorHAnsi" w:hAnsiTheme="majorHAnsi" w:cstheme="majorHAnsi"/>
          <w:sz w:val="24"/>
          <w:szCs w:val="24"/>
        </w:rPr>
        <w:t xml:space="preserve">  </w:t>
      </w:r>
      <w:r w:rsidR="00D8768E" w:rsidRPr="00D073A7">
        <w:rPr>
          <w:rFonts w:asciiTheme="majorHAnsi" w:hAnsiTheme="majorHAnsi" w:cstheme="majorHAnsi"/>
          <w:sz w:val="24"/>
          <w:szCs w:val="24"/>
        </w:rPr>
        <w:t xml:space="preserve">Also, </w:t>
      </w:r>
      <w:r w:rsidR="001B6F40" w:rsidRPr="00D073A7">
        <w:rPr>
          <w:rFonts w:asciiTheme="majorHAnsi" w:hAnsiTheme="majorHAnsi" w:cstheme="majorHAnsi"/>
          <w:sz w:val="24"/>
          <w:szCs w:val="24"/>
        </w:rPr>
        <w:t>i</w:t>
      </w:r>
      <w:r w:rsidR="00D8768E" w:rsidRPr="00D073A7">
        <w:rPr>
          <w:rFonts w:asciiTheme="majorHAnsi" w:hAnsiTheme="majorHAnsi" w:cstheme="majorHAnsi"/>
          <w:sz w:val="24"/>
          <w:szCs w:val="24"/>
        </w:rPr>
        <w:t xml:space="preserve">n the no-pumping simulation, </w:t>
      </w:r>
      <w:r w:rsidR="001B6F40" w:rsidRPr="00D073A7">
        <w:rPr>
          <w:rFonts w:asciiTheme="majorHAnsi" w:hAnsiTheme="majorHAnsi" w:cstheme="majorHAnsi"/>
          <w:sz w:val="24"/>
          <w:szCs w:val="24"/>
        </w:rPr>
        <w:t xml:space="preserve">estimates for </w:t>
      </w:r>
      <w:r w:rsidR="00D8768E" w:rsidRPr="00D073A7">
        <w:rPr>
          <w:rFonts w:asciiTheme="majorHAnsi" w:hAnsiTheme="majorHAnsi" w:cstheme="majorHAnsi"/>
          <w:sz w:val="24"/>
          <w:szCs w:val="24"/>
        </w:rPr>
        <w:t>historical heads and spring flows were used to evaluate the no-pumping simulation</w:t>
      </w:r>
      <w:r w:rsidR="00463F3D" w:rsidRPr="00D073A7">
        <w:rPr>
          <w:rFonts w:asciiTheme="majorHAnsi" w:hAnsiTheme="majorHAnsi" w:cstheme="majorHAnsi"/>
          <w:sz w:val="24"/>
          <w:szCs w:val="24"/>
        </w:rPr>
        <w:t xml:space="preserve"> results,</w:t>
      </w:r>
      <w:r w:rsidR="00D8768E" w:rsidRPr="00D073A7">
        <w:rPr>
          <w:rFonts w:asciiTheme="majorHAnsi" w:hAnsiTheme="majorHAnsi" w:cstheme="majorHAnsi"/>
          <w:sz w:val="24"/>
          <w:szCs w:val="24"/>
        </w:rPr>
        <w:t xml:space="preserve"> but </w:t>
      </w:r>
      <w:r w:rsidR="00DF1B7A" w:rsidRPr="00D073A7">
        <w:rPr>
          <w:rFonts w:asciiTheme="majorHAnsi" w:hAnsiTheme="majorHAnsi" w:cstheme="majorHAnsi"/>
          <w:sz w:val="24"/>
          <w:szCs w:val="24"/>
        </w:rPr>
        <w:t xml:space="preserve">estimates for </w:t>
      </w:r>
      <w:r w:rsidR="00D8768E" w:rsidRPr="00D073A7">
        <w:rPr>
          <w:rFonts w:asciiTheme="majorHAnsi" w:hAnsiTheme="majorHAnsi" w:cstheme="majorHAnsi"/>
          <w:sz w:val="24"/>
          <w:szCs w:val="24"/>
        </w:rPr>
        <w:t>baseflows</w:t>
      </w:r>
      <w:r w:rsidR="00DF1B7A" w:rsidRPr="00D073A7">
        <w:rPr>
          <w:rFonts w:asciiTheme="majorHAnsi" w:hAnsiTheme="majorHAnsi" w:cstheme="majorHAnsi"/>
          <w:sz w:val="24"/>
          <w:szCs w:val="24"/>
        </w:rPr>
        <w:t xml:space="preserve"> were not made</w:t>
      </w:r>
      <w:r w:rsidR="00D8768E" w:rsidRPr="00D073A7">
        <w:rPr>
          <w:rFonts w:asciiTheme="majorHAnsi" w:hAnsiTheme="majorHAnsi" w:cstheme="majorHAnsi"/>
          <w:sz w:val="24"/>
          <w:szCs w:val="24"/>
        </w:rPr>
        <w:t xml:space="preserve">.  </w:t>
      </w:r>
      <w:r w:rsidR="001B6F40" w:rsidRPr="00D073A7">
        <w:rPr>
          <w:rFonts w:asciiTheme="majorHAnsi" w:hAnsiTheme="majorHAnsi" w:cstheme="majorHAnsi"/>
          <w:sz w:val="24"/>
          <w:szCs w:val="24"/>
        </w:rPr>
        <w:t>A number of rivers in the model domain have gages that date back to the 1930s; if possible, these data should be used to estimate historical baseflows, which could also be used to evaluate the no-pumping simulation.</w:t>
      </w:r>
      <w:r w:rsidR="004C6D25" w:rsidRPr="00D073A7">
        <w:rPr>
          <w:rFonts w:asciiTheme="majorHAnsi" w:hAnsiTheme="majorHAnsi" w:cstheme="majorHAnsi"/>
          <w:sz w:val="24"/>
          <w:szCs w:val="24"/>
        </w:rPr>
        <w:t xml:space="preserve">  In addition, However, return flow should not be included in the no-pumping simulation</w:t>
      </w:r>
      <w:r w:rsidR="00463F3D" w:rsidRPr="00D073A7">
        <w:rPr>
          <w:rFonts w:asciiTheme="majorHAnsi" w:hAnsiTheme="majorHAnsi" w:cstheme="majorHAnsi"/>
          <w:sz w:val="24"/>
          <w:szCs w:val="24"/>
        </w:rPr>
        <w:t xml:space="preserve">.  </w:t>
      </w:r>
      <w:r w:rsidR="004C6D25" w:rsidRPr="00D073A7">
        <w:rPr>
          <w:rFonts w:asciiTheme="majorHAnsi" w:hAnsiTheme="majorHAnsi" w:cstheme="majorHAnsi"/>
          <w:sz w:val="24"/>
          <w:szCs w:val="24"/>
        </w:rPr>
        <w:t>Conceptually, return flows are how excess water is recharged to the groundwater system from pumping</w:t>
      </w:r>
      <w:r w:rsidR="00463F3D" w:rsidRPr="00D073A7">
        <w:rPr>
          <w:rFonts w:asciiTheme="majorHAnsi" w:hAnsiTheme="majorHAnsi" w:cstheme="majorHAnsi"/>
          <w:sz w:val="24"/>
          <w:szCs w:val="24"/>
        </w:rPr>
        <w:t xml:space="preserve">, and, thus, </w:t>
      </w:r>
      <w:r w:rsidR="004C6D25" w:rsidRPr="00D073A7">
        <w:rPr>
          <w:rFonts w:asciiTheme="majorHAnsi" w:hAnsiTheme="majorHAnsi" w:cstheme="majorHAnsi"/>
          <w:sz w:val="24"/>
          <w:szCs w:val="24"/>
        </w:rPr>
        <w:t>there should be no return flow in the absence of pumping.</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lastRenderedPageBreak/>
        <w:t xml:space="preserve">D. Have the values of calibrated parameters been described appropriately, using (for   </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example) maps illustrating the range and spatial distribution of parameter values?</w:t>
      </w:r>
    </w:p>
    <w:p w:rsidR="001954F6" w:rsidRPr="00D073A7" w:rsidRDefault="00DA0530"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In general</w:t>
      </w:r>
      <w:r w:rsidR="00BE569C" w:rsidRPr="00D073A7">
        <w:rPr>
          <w:rFonts w:asciiTheme="majorHAnsi" w:hAnsiTheme="majorHAnsi" w:cstheme="majorHAnsi"/>
          <w:b/>
          <w:sz w:val="24"/>
          <w:szCs w:val="24"/>
        </w:rPr>
        <w:t xml:space="preserve">, </w:t>
      </w:r>
      <w:r w:rsidR="00B45462" w:rsidRPr="00D073A7">
        <w:rPr>
          <w:rFonts w:asciiTheme="majorHAnsi" w:hAnsiTheme="majorHAnsi" w:cstheme="majorHAnsi"/>
          <w:b/>
          <w:sz w:val="24"/>
          <w:szCs w:val="24"/>
        </w:rPr>
        <w:t>yes.</w:t>
      </w:r>
      <w:r w:rsidR="00B45462" w:rsidRPr="00D073A7">
        <w:rPr>
          <w:rFonts w:asciiTheme="majorHAnsi" w:hAnsiTheme="majorHAnsi" w:cstheme="majorHAnsi"/>
          <w:sz w:val="24"/>
          <w:szCs w:val="24"/>
        </w:rPr>
        <w:t xml:space="preserve"> T</w:t>
      </w:r>
      <w:r w:rsidR="00BE569C" w:rsidRPr="00D073A7">
        <w:rPr>
          <w:rFonts w:asciiTheme="majorHAnsi" w:hAnsiTheme="majorHAnsi" w:cstheme="majorHAnsi"/>
          <w:sz w:val="24"/>
          <w:szCs w:val="24"/>
        </w:rPr>
        <w:t xml:space="preserve">he maps </w:t>
      </w:r>
      <w:r w:rsidRPr="00D073A7">
        <w:rPr>
          <w:rFonts w:asciiTheme="majorHAnsi" w:hAnsiTheme="majorHAnsi" w:cstheme="majorHAnsi"/>
          <w:sz w:val="24"/>
          <w:szCs w:val="24"/>
        </w:rPr>
        <w:t xml:space="preserve">in the MODFLOW report </w:t>
      </w:r>
      <w:r w:rsidR="00BE569C" w:rsidRPr="00D073A7">
        <w:rPr>
          <w:rFonts w:asciiTheme="majorHAnsi" w:hAnsiTheme="majorHAnsi" w:cstheme="majorHAnsi"/>
          <w:sz w:val="24"/>
          <w:szCs w:val="24"/>
        </w:rPr>
        <w:t>are very useful and can be compared to the actual MODFLOW input files by a knowledgeable reader.  The text description is a bit limited</w:t>
      </w:r>
      <w:r w:rsidRPr="00D073A7">
        <w:rPr>
          <w:rFonts w:asciiTheme="majorHAnsi" w:hAnsiTheme="majorHAnsi" w:cstheme="majorHAnsi"/>
          <w:sz w:val="24"/>
          <w:szCs w:val="24"/>
        </w:rPr>
        <w:t>; h</w:t>
      </w:r>
      <w:r w:rsidR="00BE569C" w:rsidRPr="00D073A7">
        <w:rPr>
          <w:rFonts w:asciiTheme="majorHAnsi" w:hAnsiTheme="majorHAnsi" w:cstheme="majorHAnsi"/>
          <w:sz w:val="24"/>
          <w:szCs w:val="24"/>
        </w:rPr>
        <w:t xml:space="preserve">owever, most modeling reports tend to give cursory descriptions of complex parameter fields, preferring instead to rely </w:t>
      </w:r>
      <w:r w:rsidRPr="00D073A7">
        <w:rPr>
          <w:rFonts w:asciiTheme="majorHAnsi" w:hAnsiTheme="majorHAnsi" w:cstheme="majorHAnsi"/>
          <w:sz w:val="24"/>
          <w:szCs w:val="24"/>
        </w:rPr>
        <w:t>o</w:t>
      </w:r>
      <w:r w:rsidR="00BE569C" w:rsidRPr="00D073A7">
        <w:rPr>
          <w:rFonts w:asciiTheme="majorHAnsi" w:hAnsiTheme="majorHAnsi" w:cstheme="majorHAnsi"/>
          <w:sz w:val="24"/>
          <w:szCs w:val="24"/>
        </w:rPr>
        <w:t>n the figures.</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E. Does the final version of the model appear to be adequately calibrated given the available data for calibration and the state of knowledge (and lack thereof) of the hydrologic system prior to development of the model?</w:t>
      </w:r>
    </w:p>
    <w:p w:rsidR="001954F6" w:rsidRPr="00D073A7" w:rsidRDefault="00B45462" w:rsidP="00F322F2">
      <w:pPr>
        <w:spacing w:line="360" w:lineRule="auto"/>
        <w:rPr>
          <w:rFonts w:asciiTheme="majorHAnsi" w:hAnsiTheme="majorHAnsi" w:cstheme="majorHAnsi"/>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t</w:t>
      </w:r>
      <w:r w:rsidR="002D7780" w:rsidRPr="00D073A7">
        <w:rPr>
          <w:rFonts w:asciiTheme="majorHAnsi" w:hAnsiTheme="majorHAnsi" w:cstheme="majorHAnsi"/>
          <w:sz w:val="24"/>
          <w:szCs w:val="24"/>
        </w:rPr>
        <w:t xml:space="preserve">he </w:t>
      </w:r>
      <w:r w:rsidR="00B80A75" w:rsidRPr="00D073A7">
        <w:rPr>
          <w:rFonts w:asciiTheme="majorHAnsi" w:hAnsiTheme="majorHAnsi" w:cstheme="majorHAnsi"/>
          <w:sz w:val="24"/>
          <w:szCs w:val="24"/>
        </w:rPr>
        <w:t xml:space="preserve">degree of calibration </w:t>
      </w:r>
      <w:r w:rsidR="002D7780" w:rsidRPr="00D073A7">
        <w:rPr>
          <w:rFonts w:asciiTheme="majorHAnsi" w:hAnsiTheme="majorHAnsi" w:cstheme="majorHAnsi"/>
          <w:sz w:val="24"/>
          <w:szCs w:val="24"/>
        </w:rPr>
        <w:t xml:space="preserve">of the MODFLOW model </w:t>
      </w:r>
      <w:r w:rsidR="00B80A75" w:rsidRPr="00D073A7">
        <w:rPr>
          <w:rFonts w:asciiTheme="majorHAnsi" w:hAnsiTheme="majorHAnsi" w:cstheme="majorHAnsi"/>
          <w:sz w:val="24"/>
          <w:szCs w:val="24"/>
        </w:rPr>
        <w:t>is quite good.  No model is perfect and there are always outliers and areas that cannot be explained</w:t>
      </w:r>
      <w:r w:rsidR="002D7780" w:rsidRPr="00D073A7">
        <w:rPr>
          <w:rFonts w:asciiTheme="majorHAnsi" w:hAnsiTheme="majorHAnsi" w:cstheme="majorHAnsi"/>
          <w:sz w:val="24"/>
          <w:szCs w:val="24"/>
        </w:rPr>
        <w:t>, and t</w:t>
      </w:r>
      <w:r w:rsidR="00B80A75" w:rsidRPr="00D073A7">
        <w:rPr>
          <w:rFonts w:asciiTheme="majorHAnsi" w:hAnsiTheme="majorHAnsi" w:cstheme="majorHAnsi"/>
          <w:sz w:val="24"/>
          <w:szCs w:val="24"/>
        </w:rPr>
        <w:t xml:space="preserve">his model has a several such areas.  However, given the regional nature of the model and grid cell sizes, </w:t>
      </w:r>
      <w:r w:rsidR="002D7780" w:rsidRPr="00D073A7">
        <w:rPr>
          <w:rFonts w:asciiTheme="majorHAnsi" w:hAnsiTheme="majorHAnsi" w:cstheme="majorHAnsi"/>
          <w:sz w:val="24"/>
          <w:szCs w:val="24"/>
        </w:rPr>
        <w:t xml:space="preserve">the </w:t>
      </w:r>
      <w:r w:rsidR="00B80A75" w:rsidRPr="00D073A7">
        <w:rPr>
          <w:rFonts w:asciiTheme="majorHAnsi" w:hAnsiTheme="majorHAnsi" w:cstheme="majorHAnsi"/>
          <w:sz w:val="24"/>
          <w:szCs w:val="24"/>
        </w:rPr>
        <w:t xml:space="preserve">calibration </w:t>
      </w:r>
      <w:r w:rsidR="00CC63AF" w:rsidRPr="00D073A7">
        <w:rPr>
          <w:rFonts w:asciiTheme="majorHAnsi" w:hAnsiTheme="majorHAnsi" w:cstheme="majorHAnsi"/>
          <w:sz w:val="24"/>
          <w:szCs w:val="24"/>
        </w:rPr>
        <w:t xml:space="preserve">compares favorably with </w:t>
      </w:r>
      <w:r w:rsidR="009A4BA6" w:rsidRPr="00D073A7">
        <w:rPr>
          <w:rFonts w:asciiTheme="majorHAnsi" w:hAnsiTheme="majorHAnsi" w:cstheme="majorHAnsi"/>
          <w:sz w:val="24"/>
          <w:szCs w:val="24"/>
        </w:rPr>
        <w:t xml:space="preserve">results obtained for </w:t>
      </w:r>
      <w:r w:rsidR="002D7780" w:rsidRPr="00D073A7">
        <w:rPr>
          <w:rFonts w:asciiTheme="majorHAnsi" w:hAnsiTheme="majorHAnsi" w:cstheme="majorHAnsi"/>
          <w:sz w:val="24"/>
          <w:szCs w:val="24"/>
        </w:rPr>
        <w:t>similar regional models</w:t>
      </w:r>
      <w:r w:rsidR="006954C3" w:rsidRPr="00D073A7">
        <w:rPr>
          <w:rFonts w:asciiTheme="majorHAnsi" w:hAnsiTheme="majorHAnsi" w:cstheme="majorHAnsi"/>
          <w:sz w:val="24"/>
          <w:szCs w:val="24"/>
        </w:rPr>
        <w:t xml:space="preserve"> </w:t>
      </w:r>
      <w:r w:rsidR="009A4BA6" w:rsidRPr="00D073A7">
        <w:rPr>
          <w:rFonts w:asciiTheme="majorHAnsi" w:hAnsiTheme="majorHAnsi" w:cstheme="majorHAnsi"/>
          <w:sz w:val="24"/>
          <w:szCs w:val="24"/>
        </w:rPr>
        <w:t xml:space="preserve">(e.g., </w:t>
      </w:r>
      <w:r w:rsidR="004F0634" w:rsidRPr="00D073A7">
        <w:rPr>
          <w:rFonts w:asciiTheme="majorHAnsi" w:hAnsiTheme="majorHAnsi" w:cstheme="majorHAnsi"/>
          <w:sz w:val="24"/>
          <w:szCs w:val="24"/>
        </w:rPr>
        <w:t xml:space="preserve">SWFWMD’S District Wide Regulation Model (DWRM) version 3 and Northern District Model (NDM) version 5, see Table </w:t>
      </w:r>
      <w:r w:rsidR="00921CB0" w:rsidRPr="00D073A7">
        <w:rPr>
          <w:rFonts w:asciiTheme="majorHAnsi" w:hAnsiTheme="majorHAnsi" w:cstheme="majorHAnsi"/>
          <w:sz w:val="24"/>
          <w:szCs w:val="24"/>
        </w:rPr>
        <w:t>3A-</w:t>
      </w:r>
      <w:r w:rsidR="002F3A3F" w:rsidRPr="00D073A7">
        <w:rPr>
          <w:rFonts w:asciiTheme="majorHAnsi" w:hAnsiTheme="majorHAnsi" w:cstheme="majorHAnsi"/>
          <w:sz w:val="24"/>
          <w:szCs w:val="24"/>
        </w:rPr>
        <w:t>1</w:t>
      </w:r>
      <w:r w:rsidR="004F0634" w:rsidRPr="00D073A7">
        <w:rPr>
          <w:rFonts w:asciiTheme="majorHAnsi" w:hAnsiTheme="majorHAnsi" w:cstheme="majorHAnsi"/>
          <w:sz w:val="24"/>
          <w:szCs w:val="24"/>
        </w:rPr>
        <w:t xml:space="preserve">).  </w:t>
      </w:r>
      <w:r w:rsidR="00921CB0" w:rsidRPr="00D073A7">
        <w:rPr>
          <w:rFonts w:asciiTheme="majorHAnsi" w:hAnsiTheme="majorHAnsi" w:cstheme="majorHAnsi"/>
          <w:sz w:val="24"/>
          <w:szCs w:val="24"/>
        </w:rPr>
        <w:t>Also, t</w:t>
      </w:r>
      <w:r w:rsidR="004F0634" w:rsidRPr="00D073A7">
        <w:rPr>
          <w:rFonts w:asciiTheme="majorHAnsi" w:hAnsiTheme="majorHAnsi" w:cstheme="majorHAnsi"/>
          <w:sz w:val="24"/>
          <w:szCs w:val="24"/>
        </w:rPr>
        <w:t xml:space="preserve">he NFSEG model will </w:t>
      </w:r>
      <w:r w:rsidR="002D7780" w:rsidRPr="00D073A7">
        <w:rPr>
          <w:rFonts w:asciiTheme="majorHAnsi" w:hAnsiTheme="majorHAnsi" w:cstheme="majorHAnsi"/>
          <w:sz w:val="24"/>
          <w:szCs w:val="24"/>
        </w:rPr>
        <w:t xml:space="preserve">certainly be </w:t>
      </w:r>
      <w:bookmarkStart w:id="2" w:name="_Hlk516072483"/>
      <w:r w:rsidR="004F0634" w:rsidRPr="00D073A7">
        <w:rPr>
          <w:rFonts w:asciiTheme="majorHAnsi" w:hAnsiTheme="majorHAnsi" w:cstheme="majorHAnsi"/>
          <w:sz w:val="24"/>
          <w:szCs w:val="24"/>
        </w:rPr>
        <w:t xml:space="preserve">adequately </w:t>
      </w:r>
      <w:r w:rsidR="00952A0A" w:rsidRPr="00D073A7">
        <w:rPr>
          <w:rFonts w:asciiTheme="majorHAnsi" w:hAnsiTheme="majorHAnsi" w:cstheme="majorHAnsi"/>
          <w:sz w:val="24"/>
          <w:szCs w:val="24"/>
        </w:rPr>
        <w:t xml:space="preserve">calibrated </w:t>
      </w:r>
      <w:r w:rsidR="009A4BA6" w:rsidRPr="00D073A7">
        <w:rPr>
          <w:rFonts w:asciiTheme="majorHAnsi" w:hAnsiTheme="majorHAnsi" w:cstheme="majorHAnsi"/>
          <w:sz w:val="24"/>
          <w:szCs w:val="24"/>
        </w:rPr>
        <w:t>if the concerns of the reviewers that recommend additional discussion and explanation are addressed</w:t>
      </w:r>
      <w:r w:rsidR="00952A0A" w:rsidRPr="00D073A7">
        <w:rPr>
          <w:rFonts w:asciiTheme="majorHAnsi" w:hAnsiTheme="majorHAnsi" w:cstheme="majorHAnsi"/>
          <w:sz w:val="24"/>
          <w:szCs w:val="24"/>
        </w:rPr>
        <w:t>.</w:t>
      </w:r>
      <w:bookmarkEnd w:id="2"/>
    </w:p>
    <w:p w:rsidR="00921CB0" w:rsidRPr="00D073A7" w:rsidRDefault="00921CB0" w:rsidP="002F3A3F">
      <w:pPr>
        <w:spacing w:line="276" w:lineRule="auto"/>
        <w:rPr>
          <w:rFonts w:asciiTheme="majorHAnsi" w:hAnsiTheme="majorHAnsi" w:cstheme="majorHAnsi"/>
          <w:b/>
          <w:sz w:val="24"/>
          <w:szCs w:val="24"/>
        </w:rPr>
      </w:pPr>
    </w:p>
    <w:p w:rsidR="004F0634" w:rsidRPr="00D073A7" w:rsidRDefault="004F0634" w:rsidP="002F3A3F">
      <w:pPr>
        <w:spacing w:line="276" w:lineRule="auto"/>
        <w:rPr>
          <w:rFonts w:asciiTheme="majorHAnsi" w:hAnsiTheme="majorHAnsi" w:cstheme="majorHAnsi"/>
          <w:sz w:val="24"/>
          <w:szCs w:val="24"/>
        </w:rPr>
      </w:pPr>
      <w:r w:rsidRPr="00D073A7">
        <w:rPr>
          <w:rFonts w:asciiTheme="majorHAnsi" w:hAnsiTheme="majorHAnsi" w:cstheme="majorHAnsi"/>
          <w:sz w:val="24"/>
          <w:szCs w:val="24"/>
        </w:rPr>
        <w:t xml:space="preserve">Table </w:t>
      </w:r>
      <w:r w:rsidR="002F3A3F" w:rsidRPr="00D073A7">
        <w:rPr>
          <w:rFonts w:asciiTheme="majorHAnsi" w:hAnsiTheme="majorHAnsi" w:cstheme="majorHAnsi"/>
          <w:sz w:val="24"/>
          <w:szCs w:val="24"/>
        </w:rPr>
        <w:t>3A-1</w:t>
      </w:r>
      <w:r w:rsidRPr="00D073A7">
        <w:rPr>
          <w:rFonts w:asciiTheme="majorHAnsi" w:hAnsiTheme="majorHAnsi" w:cstheme="majorHAnsi"/>
          <w:sz w:val="24"/>
          <w:szCs w:val="24"/>
        </w:rPr>
        <w:t xml:space="preserve">-Summary of Statistics for </w:t>
      </w:r>
      <w:r w:rsidR="00921CB0" w:rsidRPr="00D073A7">
        <w:rPr>
          <w:rFonts w:asciiTheme="majorHAnsi" w:hAnsiTheme="majorHAnsi" w:cstheme="majorHAnsi"/>
          <w:sz w:val="24"/>
          <w:szCs w:val="24"/>
        </w:rPr>
        <w:t xml:space="preserve">Heads for NFSEG and </w:t>
      </w:r>
      <w:r w:rsidRPr="00D073A7">
        <w:rPr>
          <w:rFonts w:asciiTheme="majorHAnsi" w:hAnsiTheme="majorHAnsi" w:cstheme="majorHAnsi"/>
          <w:sz w:val="24"/>
          <w:szCs w:val="24"/>
        </w:rPr>
        <w:t xml:space="preserve">Three Comparable Regional Groundwater </w:t>
      </w:r>
      <w:r w:rsidR="00CC63AF" w:rsidRPr="00D073A7">
        <w:rPr>
          <w:rFonts w:asciiTheme="majorHAnsi" w:hAnsiTheme="majorHAnsi" w:cstheme="majorHAnsi"/>
          <w:sz w:val="24"/>
          <w:szCs w:val="24"/>
        </w:rPr>
        <w:t xml:space="preserve">Flow </w:t>
      </w:r>
      <w:r w:rsidRPr="00D073A7">
        <w:rPr>
          <w:rFonts w:asciiTheme="majorHAnsi" w:hAnsiTheme="majorHAnsi" w:cstheme="majorHAnsi"/>
          <w:sz w:val="24"/>
          <w:szCs w:val="24"/>
        </w:rPr>
        <w:t>Models in Florida</w:t>
      </w:r>
    </w:p>
    <w:tbl>
      <w:tblPr>
        <w:tblStyle w:val="TableGrid"/>
        <w:tblW w:w="0" w:type="auto"/>
        <w:tblLook w:val="04A0" w:firstRow="1" w:lastRow="0" w:firstColumn="1" w:lastColumn="0" w:noHBand="0" w:noVBand="1"/>
      </w:tblPr>
      <w:tblGrid>
        <w:gridCol w:w="2337"/>
        <w:gridCol w:w="2337"/>
        <w:gridCol w:w="2338"/>
        <w:gridCol w:w="2338"/>
      </w:tblGrid>
      <w:tr w:rsidR="00D073A7" w:rsidRPr="00D073A7" w:rsidTr="004F0634">
        <w:tc>
          <w:tcPr>
            <w:tcW w:w="2337" w:type="dxa"/>
          </w:tcPr>
          <w:p w:rsidR="004F0634" w:rsidRPr="00D073A7" w:rsidRDefault="004F0634" w:rsidP="00921CB0">
            <w:pPr>
              <w:spacing w:line="360" w:lineRule="auto"/>
              <w:jc w:val="center"/>
              <w:rPr>
                <w:rFonts w:asciiTheme="majorHAnsi" w:hAnsiTheme="majorHAnsi" w:cstheme="majorHAnsi"/>
                <w:sz w:val="24"/>
                <w:szCs w:val="24"/>
              </w:rPr>
            </w:pPr>
            <w:r w:rsidRPr="00D073A7">
              <w:rPr>
                <w:rFonts w:asciiTheme="majorHAnsi" w:hAnsiTheme="majorHAnsi" w:cstheme="majorHAnsi"/>
                <w:sz w:val="24"/>
                <w:szCs w:val="24"/>
              </w:rPr>
              <w:t>Model</w:t>
            </w:r>
          </w:p>
        </w:tc>
        <w:tc>
          <w:tcPr>
            <w:tcW w:w="2337" w:type="dxa"/>
          </w:tcPr>
          <w:p w:rsidR="004F0634" w:rsidRPr="00D073A7" w:rsidRDefault="00921CB0" w:rsidP="00921CB0">
            <w:pPr>
              <w:spacing w:line="360" w:lineRule="auto"/>
              <w:jc w:val="center"/>
              <w:rPr>
                <w:rFonts w:asciiTheme="majorHAnsi" w:hAnsiTheme="majorHAnsi" w:cstheme="majorHAnsi"/>
                <w:sz w:val="24"/>
                <w:szCs w:val="24"/>
              </w:rPr>
            </w:pPr>
            <w:r w:rsidRPr="00D073A7">
              <w:rPr>
                <w:rFonts w:asciiTheme="majorHAnsi" w:hAnsiTheme="majorHAnsi" w:cstheme="majorHAnsi"/>
                <w:sz w:val="24"/>
                <w:szCs w:val="24"/>
              </w:rPr>
              <w:t>Residual Mean (</w:t>
            </w:r>
            <w:proofErr w:type="spellStart"/>
            <w:r w:rsidRPr="00D073A7">
              <w:rPr>
                <w:rFonts w:asciiTheme="majorHAnsi" w:hAnsiTheme="majorHAnsi" w:cstheme="majorHAnsi"/>
                <w:sz w:val="24"/>
                <w:szCs w:val="24"/>
              </w:rPr>
              <w:t>ft</w:t>
            </w:r>
            <w:proofErr w:type="spellEnd"/>
            <w:r w:rsidRPr="00D073A7">
              <w:rPr>
                <w:rFonts w:asciiTheme="majorHAnsi" w:hAnsiTheme="majorHAnsi" w:cstheme="majorHAnsi"/>
                <w:sz w:val="24"/>
                <w:szCs w:val="24"/>
              </w:rPr>
              <w:t>)</w:t>
            </w:r>
          </w:p>
        </w:tc>
        <w:tc>
          <w:tcPr>
            <w:tcW w:w="2338" w:type="dxa"/>
          </w:tcPr>
          <w:p w:rsidR="004F0634" w:rsidRPr="00D073A7" w:rsidRDefault="00921CB0" w:rsidP="00921CB0">
            <w:pPr>
              <w:jc w:val="center"/>
              <w:rPr>
                <w:rFonts w:asciiTheme="majorHAnsi" w:hAnsiTheme="majorHAnsi" w:cstheme="majorHAnsi"/>
                <w:sz w:val="24"/>
                <w:szCs w:val="24"/>
              </w:rPr>
            </w:pPr>
            <w:r w:rsidRPr="00D073A7">
              <w:rPr>
                <w:rFonts w:asciiTheme="majorHAnsi" w:hAnsiTheme="majorHAnsi" w:cstheme="majorHAnsi"/>
                <w:sz w:val="24"/>
                <w:szCs w:val="24"/>
              </w:rPr>
              <w:t>Absolute Residual Mean (</w:t>
            </w:r>
            <w:proofErr w:type="spellStart"/>
            <w:r w:rsidRPr="00D073A7">
              <w:rPr>
                <w:rFonts w:asciiTheme="majorHAnsi" w:hAnsiTheme="majorHAnsi" w:cstheme="majorHAnsi"/>
                <w:sz w:val="24"/>
                <w:szCs w:val="24"/>
              </w:rPr>
              <w:t>ft</w:t>
            </w:r>
            <w:proofErr w:type="spellEnd"/>
            <w:r w:rsidRPr="00D073A7">
              <w:rPr>
                <w:rFonts w:asciiTheme="majorHAnsi" w:hAnsiTheme="majorHAnsi" w:cstheme="majorHAnsi"/>
                <w:sz w:val="24"/>
                <w:szCs w:val="24"/>
              </w:rPr>
              <w:t>)</w:t>
            </w:r>
          </w:p>
        </w:tc>
        <w:tc>
          <w:tcPr>
            <w:tcW w:w="2338" w:type="dxa"/>
          </w:tcPr>
          <w:p w:rsidR="004F0634" w:rsidRPr="00D073A7" w:rsidRDefault="00921CB0" w:rsidP="00921CB0">
            <w:pPr>
              <w:spacing w:line="360" w:lineRule="auto"/>
              <w:jc w:val="center"/>
              <w:rPr>
                <w:rFonts w:asciiTheme="majorHAnsi" w:hAnsiTheme="majorHAnsi" w:cstheme="majorHAnsi"/>
                <w:sz w:val="24"/>
                <w:szCs w:val="24"/>
              </w:rPr>
            </w:pPr>
            <w:r w:rsidRPr="00D073A7">
              <w:rPr>
                <w:rFonts w:asciiTheme="majorHAnsi" w:hAnsiTheme="majorHAnsi" w:cstheme="majorHAnsi"/>
                <w:sz w:val="24"/>
                <w:szCs w:val="24"/>
              </w:rPr>
              <w:t>RMS Error (</w:t>
            </w:r>
            <w:proofErr w:type="spellStart"/>
            <w:r w:rsidRPr="00D073A7">
              <w:rPr>
                <w:rFonts w:asciiTheme="majorHAnsi" w:hAnsiTheme="majorHAnsi" w:cstheme="majorHAnsi"/>
                <w:sz w:val="24"/>
                <w:szCs w:val="24"/>
              </w:rPr>
              <w:t>ft</w:t>
            </w:r>
            <w:proofErr w:type="spellEnd"/>
            <w:r w:rsidRPr="00D073A7">
              <w:rPr>
                <w:rFonts w:asciiTheme="majorHAnsi" w:hAnsiTheme="majorHAnsi" w:cstheme="majorHAnsi"/>
                <w:sz w:val="24"/>
                <w:szCs w:val="24"/>
              </w:rPr>
              <w:t>)</w:t>
            </w:r>
          </w:p>
        </w:tc>
      </w:tr>
      <w:tr w:rsidR="00D073A7" w:rsidRPr="00D073A7" w:rsidTr="004F0634">
        <w:tc>
          <w:tcPr>
            <w:tcW w:w="2337" w:type="dxa"/>
          </w:tcPr>
          <w:p w:rsidR="004F0634" w:rsidRPr="00D073A7" w:rsidRDefault="004F0634" w:rsidP="00F322F2">
            <w:pPr>
              <w:spacing w:line="360" w:lineRule="auto"/>
              <w:rPr>
                <w:rFonts w:asciiTheme="majorHAnsi" w:hAnsiTheme="majorHAnsi" w:cstheme="majorHAnsi"/>
                <w:sz w:val="24"/>
                <w:szCs w:val="24"/>
              </w:rPr>
            </w:pPr>
            <w:r w:rsidRPr="00D073A7">
              <w:rPr>
                <w:rFonts w:asciiTheme="majorHAnsi" w:hAnsiTheme="majorHAnsi" w:cstheme="majorHAnsi"/>
                <w:sz w:val="24"/>
                <w:szCs w:val="24"/>
              </w:rPr>
              <w:t>NFSEG</w:t>
            </w:r>
          </w:p>
        </w:tc>
        <w:tc>
          <w:tcPr>
            <w:tcW w:w="2337" w:type="dxa"/>
          </w:tcPr>
          <w:p w:rsidR="004F0634"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0.17</w:t>
            </w:r>
          </w:p>
        </w:tc>
        <w:tc>
          <w:tcPr>
            <w:tcW w:w="2338" w:type="dxa"/>
          </w:tcPr>
          <w:p w:rsidR="004F0634"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4.45</w:t>
            </w:r>
          </w:p>
        </w:tc>
        <w:tc>
          <w:tcPr>
            <w:tcW w:w="2338" w:type="dxa"/>
          </w:tcPr>
          <w:p w:rsidR="004F0634"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8.02</w:t>
            </w:r>
          </w:p>
        </w:tc>
      </w:tr>
      <w:tr w:rsidR="00D073A7" w:rsidRPr="00D073A7" w:rsidTr="004F0634">
        <w:tc>
          <w:tcPr>
            <w:tcW w:w="2337" w:type="dxa"/>
          </w:tcPr>
          <w:p w:rsidR="004F0634" w:rsidRPr="00D073A7" w:rsidRDefault="004F0634" w:rsidP="00F322F2">
            <w:pPr>
              <w:spacing w:line="360" w:lineRule="auto"/>
              <w:rPr>
                <w:rFonts w:asciiTheme="majorHAnsi" w:hAnsiTheme="majorHAnsi" w:cstheme="majorHAnsi"/>
                <w:sz w:val="24"/>
                <w:szCs w:val="24"/>
              </w:rPr>
            </w:pPr>
            <w:r w:rsidRPr="00D073A7">
              <w:rPr>
                <w:rFonts w:asciiTheme="majorHAnsi" w:hAnsiTheme="majorHAnsi" w:cstheme="majorHAnsi"/>
                <w:sz w:val="24"/>
                <w:szCs w:val="24"/>
              </w:rPr>
              <w:t>DWRM</w:t>
            </w:r>
            <w:r w:rsidR="00921CB0" w:rsidRPr="00D073A7">
              <w:rPr>
                <w:rFonts w:asciiTheme="majorHAnsi" w:hAnsiTheme="majorHAnsi" w:cstheme="majorHAnsi"/>
                <w:sz w:val="24"/>
                <w:szCs w:val="24"/>
              </w:rPr>
              <w:t>3 (1995)</w:t>
            </w:r>
          </w:p>
        </w:tc>
        <w:tc>
          <w:tcPr>
            <w:tcW w:w="2337" w:type="dxa"/>
          </w:tcPr>
          <w:p w:rsidR="004F0634"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1.54</w:t>
            </w:r>
          </w:p>
        </w:tc>
        <w:tc>
          <w:tcPr>
            <w:tcW w:w="2338" w:type="dxa"/>
          </w:tcPr>
          <w:p w:rsidR="004F0634"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4.00</w:t>
            </w:r>
          </w:p>
        </w:tc>
        <w:tc>
          <w:tcPr>
            <w:tcW w:w="2338" w:type="dxa"/>
          </w:tcPr>
          <w:p w:rsidR="004F0634"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5.50</w:t>
            </w:r>
          </w:p>
        </w:tc>
      </w:tr>
      <w:tr w:rsidR="00D073A7" w:rsidRPr="00D073A7" w:rsidTr="004F0634">
        <w:tc>
          <w:tcPr>
            <w:tcW w:w="2337" w:type="dxa"/>
          </w:tcPr>
          <w:p w:rsidR="004F0634" w:rsidRPr="00D073A7" w:rsidRDefault="00921CB0" w:rsidP="00F322F2">
            <w:pPr>
              <w:spacing w:line="360" w:lineRule="auto"/>
              <w:rPr>
                <w:rFonts w:asciiTheme="majorHAnsi" w:hAnsiTheme="majorHAnsi" w:cstheme="majorHAnsi"/>
                <w:sz w:val="24"/>
                <w:szCs w:val="24"/>
              </w:rPr>
            </w:pPr>
            <w:r w:rsidRPr="00D073A7">
              <w:rPr>
                <w:rFonts w:asciiTheme="majorHAnsi" w:hAnsiTheme="majorHAnsi" w:cstheme="majorHAnsi"/>
                <w:sz w:val="24"/>
                <w:szCs w:val="24"/>
              </w:rPr>
              <w:t>DWRM3 (2005)</w:t>
            </w:r>
          </w:p>
        </w:tc>
        <w:tc>
          <w:tcPr>
            <w:tcW w:w="2337" w:type="dxa"/>
          </w:tcPr>
          <w:p w:rsidR="004F0634"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-1.56</w:t>
            </w:r>
          </w:p>
        </w:tc>
        <w:tc>
          <w:tcPr>
            <w:tcW w:w="2338" w:type="dxa"/>
          </w:tcPr>
          <w:p w:rsidR="004F0634"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5.63</w:t>
            </w:r>
          </w:p>
        </w:tc>
        <w:tc>
          <w:tcPr>
            <w:tcW w:w="2338" w:type="dxa"/>
          </w:tcPr>
          <w:p w:rsidR="004F0634"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8.10</w:t>
            </w:r>
          </w:p>
        </w:tc>
      </w:tr>
      <w:tr w:rsidR="003B2FEA" w:rsidRPr="00D073A7" w:rsidTr="004F0634">
        <w:tc>
          <w:tcPr>
            <w:tcW w:w="2337" w:type="dxa"/>
          </w:tcPr>
          <w:p w:rsidR="004F0634" w:rsidRPr="00D073A7" w:rsidRDefault="00921CB0" w:rsidP="00F322F2">
            <w:pPr>
              <w:spacing w:line="360" w:lineRule="auto"/>
              <w:rPr>
                <w:rFonts w:asciiTheme="majorHAnsi" w:hAnsiTheme="majorHAnsi" w:cstheme="majorHAnsi"/>
                <w:sz w:val="24"/>
                <w:szCs w:val="24"/>
              </w:rPr>
            </w:pPr>
            <w:r w:rsidRPr="00D073A7">
              <w:rPr>
                <w:rFonts w:asciiTheme="majorHAnsi" w:hAnsiTheme="majorHAnsi" w:cstheme="majorHAnsi"/>
                <w:sz w:val="24"/>
                <w:szCs w:val="24"/>
              </w:rPr>
              <w:t>NDMS (2010)</w:t>
            </w:r>
          </w:p>
        </w:tc>
        <w:tc>
          <w:tcPr>
            <w:tcW w:w="2337" w:type="dxa"/>
          </w:tcPr>
          <w:p w:rsidR="004F0634"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0.86</w:t>
            </w:r>
          </w:p>
        </w:tc>
        <w:tc>
          <w:tcPr>
            <w:tcW w:w="2338" w:type="dxa"/>
          </w:tcPr>
          <w:p w:rsidR="004F0634"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5.23</w:t>
            </w:r>
          </w:p>
        </w:tc>
        <w:tc>
          <w:tcPr>
            <w:tcW w:w="2338" w:type="dxa"/>
          </w:tcPr>
          <w:p w:rsidR="00921CB0" w:rsidRPr="00D073A7" w:rsidRDefault="00921CB0" w:rsidP="00921CB0">
            <w:pPr>
              <w:spacing w:line="360" w:lineRule="auto"/>
              <w:jc w:val="right"/>
              <w:rPr>
                <w:rFonts w:asciiTheme="majorHAnsi" w:hAnsiTheme="majorHAnsi" w:cstheme="majorHAnsi"/>
                <w:sz w:val="24"/>
                <w:szCs w:val="24"/>
              </w:rPr>
            </w:pPr>
            <w:r w:rsidRPr="00D073A7">
              <w:rPr>
                <w:rFonts w:asciiTheme="majorHAnsi" w:hAnsiTheme="majorHAnsi" w:cstheme="majorHAnsi"/>
                <w:sz w:val="24"/>
                <w:szCs w:val="24"/>
              </w:rPr>
              <w:t>6.74</w:t>
            </w:r>
          </w:p>
        </w:tc>
      </w:tr>
    </w:tbl>
    <w:p w:rsidR="004F0634" w:rsidRPr="00D073A7" w:rsidRDefault="004F0634" w:rsidP="00F322F2">
      <w:pPr>
        <w:spacing w:line="360" w:lineRule="auto"/>
        <w:rPr>
          <w:rFonts w:asciiTheme="majorHAnsi" w:hAnsiTheme="majorHAnsi" w:cstheme="majorHAnsi"/>
          <w:b/>
          <w:sz w:val="24"/>
          <w:szCs w:val="24"/>
        </w:rPr>
      </w:pP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F. Is the final version of the model appropriate for the intended planning and regulatory uses in the SRWMD and SJRWMD areas of the model domain?  Is the NFSEGv1.1 groundwater flow model a sufficient tool for evaluating individual CUP’s and compliance with individual spring MFL’s?</w:t>
      </w:r>
    </w:p>
    <w:p w:rsidR="001954F6" w:rsidRPr="00D073A7" w:rsidRDefault="00B80A75" w:rsidP="00F322F2">
      <w:pPr>
        <w:spacing w:line="360" w:lineRule="auto"/>
        <w:rPr>
          <w:rFonts w:asciiTheme="majorHAnsi" w:hAnsiTheme="majorHAnsi" w:cstheme="majorHAnsi"/>
          <w:sz w:val="24"/>
          <w:szCs w:val="24"/>
        </w:rPr>
      </w:pPr>
      <w:r w:rsidRPr="00D073A7">
        <w:rPr>
          <w:rFonts w:asciiTheme="majorHAnsi" w:hAnsiTheme="majorHAnsi" w:cstheme="majorHAnsi"/>
          <w:b/>
          <w:sz w:val="24"/>
          <w:szCs w:val="24"/>
        </w:rPr>
        <w:lastRenderedPageBreak/>
        <w:t>Yes,</w:t>
      </w:r>
      <w:r w:rsidRPr="00D073A7">
        <w:rPr>
          <w:rFonts w:asciiTheme="majorHAnsi" w:hAnsiTheme="majorHAnsi" w:cstheme="majorHAnsi"/>
          <w:sz w:val="24"/>
          <w:szCs w:val="24"/>
        </w:rPr>
        <w:t xml:space="preserve"> </w:t>
      </w:r>
      <w:r w:rsidR="00AD6701" w:rsidRPr="00D073A7">
        <w:rPr>
          <w:rFonts w:asciiTheme="majorHAnsi" w:hAnsiTheme="majorHAnsi" w:cstheme="majorHAnsi"/>
          <w:sz w:val="24"/>
          <w:szCs w:val="24"/>
        </w:rPr>
        <w:t xml:space="preserve">the NFSEG model is well suited for its intended planning and regulatory uses.  The model will be a sufficient tool for evaluating individual CUPs and compliance with individual spring MFLs if the concerns of the reviewers </w:t>
      </w:r>
      <w:r w:rsidR="00A65173" w:rsidRPr="00D073A7">
        <w:rPr>
          <w:rFonts w:asciiTheme="majorHAnsi" w:hAnsiTheme="majorHAnsi" w:cstheme="majorHAnsi"/>
          <w:sz w:val="24"/>
          <w:szCs w:val="24"/>
        </w:rPr>
        <w:t>recommend</w:t>
      </w:r>
      <w:r w:rsidR="00D073A7">
        <w:rPr>
          <w:rFonts w:asciiTheme="majorHAnsi" w:hAnsiTheme="majorHAnsi" w:cstheme="majorHAnsi"/>
          <w:sz w:val="24"/>
          <w:szCs w:val="24"/>
        </w:rPr>
        <w:t>ing</w:t>
      </w:r>
      <w:r w:rsidR="00A65173" w:rsidRPr="00D073A7">
        <w:rPr>
          <w:rFonts w:asciiTheme="majorHAnsi" w:hAnsiTheme="majorHAnsi" w:cstheme="majorHAnsi"/>
          <w:sz w:val="24"/>
          <w:szCs w:val="24"/>
        </w:rPr>
        <w:t xml:space="preserve"> additional discussion and explanation </w:t>
      </w:r>
      <w:r w:rsidR="00AD6701" w:rsidRPr="00D073A7">
        <w:rPr>
          <w:rFonts w:asciiTheme="majorHAnsi" w:hAnsiTheme="majorHAnsi" w:cstheme="majorHAnsi"/>
          <w:sz w:val="24"/>
          <w:szCs w:val="24"/>
        </w:rPr>
        <w:t>are addressed.</w:t>
      </w:r>
      <w:r w:rsidR="00B867B4" w:rsidRPr="00D073A7">
        <w:rPr>
          <w:rFonts w:asciiTheme="majorHAnsi" w:hAnsiTheme="majorHAnsi" w:cstheme="majorHAnsi"/>
          <w:sz w:val="24"/>
          <w:szCs w:val="24"/>
        </w:rPr>
        <w:t xml:space="preserve">  </w:t>
      </w:r>
      <w:r w:rsidR="00AD6701" w:rsidRPr="00D073A7">
        <w:rPr>
          <w:rFonts w:asciiTheme="majorHAnsi" w:hAnsiTheme="majorHAnsi" w:cstheme="majorHAnsi"/>
          <w:sz w:val="24"/>
          <w:szCs w:val="24"/>
        </w:rPr>
        <w:t>A</w:t>
      </w:r>
      <w:r w:rsidRPr="00D073A7">
        <w:rPr>
          <w:rFonts w:asciiTheme="majorHAnsi" w:hAnsiTheme="majorHAnsi" w:cstheme="majorHAnsi"/>
          <w:sz w:val="24"/>
          <w:szCs w:val="24"/>
        </w:rPr>
        <w:t>t some point</w:t>
      </w:r>
      <w:r w:rsidR="00AD6701" w:rsidRPr="00D073A7">
        <w:rPr>
          <w:rFonts w:asciiTheme="majorHAnsi" w:hAnsiTheme="majorHAnsi" w:cstheme="majorHAnsi"/>
          <w:sz w:val="24"/>
          <w:szCs w:val="24"/>
        </w:rPr>
        <w:t>,</w:t>
      </w:r>
      <w:r w:rsidRPr="00D073A7">
        <w:rPr>
          <w:rFonts w:asciiTheme="majorHAnsi" w:hAnsiTheme="majorHAnsi" w:cstheme="majorHAnsi"/>
          <w:sz w:val="24"/>
          <w:szCs w:val="24"/>
        </w:rPr>
        <w:t xml:space="preserve"> models need to be used to be effective.  </w:t>
      </w:r>
      <w:r w:rsidR="00AD6701" w:rsidRPr="00D073A7">
        <w:rPr>
          <w:rFonts w:asciiTheme="majorHAnsi" w:hAnsiTheme="majorHAnsi" w:cstheme="majorHAnsi"/>
          <w:sz w:val="24"/>
          <w:szCs w:val="24"/>
        </w:rPr>
        <w:t xml:space="preserve">Experience with </w:t>
      </w:r>
      <w:r w:rsidRPr="00D073A7">
        <w:rPr>
          <w:rFonts w:asciiTheme="majorHAnsi" w:hAnsiTheme="majorHAnsi" w:cstheme="majorHAnsi"/>
          <w:sz w:val="24"/>
          <w:szCs w:val="24"/>
        </w:rPr>
        <w:t>SWFWMD’s District Wide Regulation Model</w:t>
      </w:r>
      <w:r w:rsidR="00AD6701" w:rsidRPr="00D073A7">
        <w:rPr>
          <w:rFonts w:asciiTheme="majorHAnsi" w:hAnsiTheme="majorHAnsi" w:cstheme="majorHAnsi"/>
          <w:sz w:val="24"/>
          <w:szCs w:val="24"/>
        </w:rPr>
        <w:t xml:space="preserve"> revealed that </w:t>
      </w:r>
      <w:r w:rsidRPr="00D073A7">
        <w:rPr>
          <w:rFonts w:asciiTheme="majorHAnsi" w:hAnsiTheme="majorHAnsi" w:cstheme="majorHAnsi"/>
          <w:sz w:val="24"/>
          <w:szCs w:val="24"/>
        </w:rPr>
        <w:t xml:space="preserve">it was only after version 1 </w:t>
      </w:r>
      <w:r w:rsidR="00AD6701" w:rsidRPr="00D073A7">
        <w:rPr>
          <w:rFonts w:asciiTheme="majorHAnsi" w:hAnsiTheme="majorHAnsi" w:cstheme="majorHAnsi"/>
          <w:sz w:val="24"/>
          <w:szCs w:val="24"/>
        </w:rPr>
        <w:t xml:space="preserve">was released </w:t>
      </w:r>
      <w:r w:rsidRPr="00D073A7">
        <w:rPr>
          <w:rFonts w:asciiTheme="majorHAnsi" w:hAnsiTheme="majorHAnsi" w:cstheme="majorHAnsi"/>
          <w:sz w:val="24"/>
          <w:szCs w:val="24"/>
        </w:rPr>
        <w:t xml:space="preserve">that areas </w:t>
      </w:r>
      <w:r w:rsidR="00AD6701" w:rsidRPr="00D073A7">
        <w:rPr>
          <w:rFonts w:asciiTheme="majorHAnsi" w:hAnsiTheme="majorHAnsi" w:cstheme="majorHAnsi"/>
          <w:sz w:val="24"/>
          <w:szCs w:val="24"/>
        </w:rPr>
        <w:t xml:space="preserve">were found </w:t>
      </w:r>
      <w:r w:rsidRPr="00D073A7">
        <w:rPr>
          <w:rFonts w:asciiTheme="majorHAnsi" w:hAnsiTheme="majorHAnsi" w:cstheme="majorHAnsi"/>
          <w:sz w:val="24"/>
          <w:szCs w:val="24"/>
        </w:rPr>
        <w:t xml:space="preserve">that needed to be improved.  Weaknesses </w:t>
      </w:r>
      <w:r w:rsidR="006F795B" w:rsidRPr="00D073A7">
        <w:rPr>
          <w:rFonts w:asciiTheme="majorHAnsi" w:hAnsiTheme="majorHAnsi" w:cstheme="majorHAnsi"/>
          <w:sz w:val="24"/>
          <w:szCs w:val="24"/>
        </w:rPr>
        <w:t xml:space="preserve">in any model </w:t>
      </w:r>
      <w:r w:rsidRPr="00D073A7">
        <w:rPr>
          <w:rFonts w:asciiTheme="majorHAnsi" w:hAnsiTheme="majorHAnsi" w:cstheme="majorHAnsi"/>
          <w:sz w:val="24"/>
          <w:szCs w:val="24"/>
        </w:rPr>
        <w:t>will invariably reveal themselves through application to real world problems</w:t>
      </w:r>
      <w:r w:rsidR="00AD6701" w:rsidRPr="00D073A7">
        <w:rPr>
          <w:rFonts w:asciiTheme="majorHAnsi" w:hAnsiTheme="majorHAnsi" w:cstheme="majorHAnsi"/>
          <w:sz w:val="24"/>
          <w:szCs w:val="24"/>
        </w:rPr>
        <w:t>; a</w:t>
      </w:r>
      <w:r w:rsidRPr="00D073A7">
        <w:rPr>
          <w:rFonts w:asciiTheme="majorHAnsi" w:hAnsiTheme="majorHAnsi" w:cstheme="majorHAnsi"/>
          <w:sz w:val="24"/>
          <w:szCs w:val="24"/>
        </w:rPr>
        <w:t xml:space="preserve">s the NFSEG </w:t>
      </w:r>
      <w:r w:rsidR="00AD6701" w:rsidRPr="00D073A7">
        <w:rPr>
          <w:rFonts w:asciiTheme="majorHAnsi" w:hAnsiTheme="majorHAnsi" w:cstheme="majorHAnsi"/>
          <w:sz w:val="24"/>
          <w:szCs w:val="24"/>
        </w:rPr>
        <w:t xml:space="preserve">model </w:t>
      </w:r>
      <w:r w:rsidRPr="00D073A7">
        <w:rPr>
          <w:rFonts w:asciiTheme="majorHAnsi" w:hAnsiTheme="majorHAnsi" w:cstheme="majorHAnsi"/>
          <w:sz w:val="24"/>
          <w:szCs w:val="24"/>
        </w:rPr>
        <w:t xml:space="preserve">evolves through time, it </w:t>
      </w:r>
      <w:r w:rsidR="00AD6701" w:rsidRPr="00D073A7">
        <w:rPr>
          <w:rFonts w:asciiTheme="majorHAnsi" w:hAnsiTheme="majorHAnsi" w:cstheme="majorHAnsi"/>
          <w:sz w:val="24"/>
          <w:szCs w:val="24"/>
        </w:rPr>
        <w:t xml:space="preserve">should </w:t>
      </w:r>
      <w:r w:rsidRPr="00D073A7">
        <w:rPr>
          <w:rFonts w:asciiTheme="majorHAnsi" w:hAnsiTheme="majorHAnsi" w:cstheme="majorHAnsi"/>
          <w:sz w:val="24"/>
          <w:szCs w:val="24"/>
        </w:rPr>
        <w:t xml:space="preserve">get better and better.  </w:t>
      </w:r>
      <w:r w:rsidR="001954F6" w:rsidRPr="00D073A7">
        <w:rPr>
          <w:rFonts w:asciiTheme="majorHAnsi" w:hAnsiTheme="majorHAnsi" w:cstheme="majorHAnsi"/>
          <w:sz w:val="24"/>
          <w:szCs w:val="24"/>
        </w:rPr>
        <w:t xml:space="preserve">  </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G. Has the complete model water balance, accounting for all water sources and sinks, </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been assessed and found reasonable?  </w:t>
      </w:r>
    </w:p>
    <w:p w:rsidR="001954F6" w:rsidRPr="00D073A7" w:rsidRDefault="002405D9" w:rsidP="00F322F2">
      <w:pPr>
        <w:spacing w:line="360" w:lineRule="auto"/>
        <w:rPr>
          <w:rFonts w:asciiTheme="majorHAnsi" w:hAnsiTheme="majorHAnsi" w:cstheme="majorHAnsi"/>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the </w:t>
      </w:r>
      <w:r w:rsidR="00400FCA" w:rsidRPr="00D073A7">
        <w:rPr>
          <w:rFonts w:asciiTheme="majorHAnsi" w:hAnsiTheme="majorHAnsi" w:cstheme="majorHAnsi"/>
          <w:sz w:val="24"/>
          <w:szCs w:val="24"/>
        </w:rPr>
        <w:t>water</w:t>
      </w:r>
      <w:r w:rsidRPr="00D073A7">
        <w:rPr>
          <w:rFonts w:asciiTheme="majorHAnsi" w:hAnsiTheme="majorHAnsi" w:cstheme="majorHAnsi"/>
          <w:sz w:val="24"/>
          <w:szCs w:val="24"/>
        </w:rPr>
        <w:t xml:space="preserve"> </w:t>
      </w:r>
      <w:r w:rsidR="00400FCA" w:rsidRPr="00D073A7">
        <w:rPr>
          <w:rFonts w:asciiTheme="majorHAnsi" w:hAnsiTheme="majorHAnsi" w:cstheme="majorHAnsi"/>
          <w:sz w:val="24"/>
          <w:szCs w:val="24"/>
        </w:rPr>
        <w:t>budget</w:t>
      </w:r>
      <w:r w:rsidRPr="00D073A7">
        <w:rPr>
          <w:rFonts w:asciiTheme="majorHAnsi" w:hAnsiTheme="majorHAnsi" w:cstheme="majorHAnsi"/>
          <w:sz w:val="24"/>
          <w:szCs w:val="24"/>
        </w:rPr>
        <w:t>s</w:t>
      </w:r>
      <w:r w:rsidR="00400FCA" w:rsidRPr="00D073A7">
        <w:rPr>
          <w:rFonts w:asciiTheme="majorHAnsi" w:hAnsiTheme="majorHAnsi" w:cstheme="majorHAnsi"/>
          <w:sz w:val="24"/>
          <w:szCs w:val="24"/>
        </w:rPr>
        <w:t xml:space="preserve"> described in </w:t>
      </w:r>
      <w:r w:rsidRPr="00D073A7">
        <w:rPr>
          <w:rFonts w:asciiTheme="majorHAnsi" w:hAnsiTheme="majorHAnsi" w:cstheme="majorHAnsi"/>
          <w:sz w:val="24"/>
          <w:szCs w:val="24"/>
        </w:rPr>
        <w:t>S</w:t>
      </w:r>
      <w:r w:rsidR="00400FCA" w:rsidRPr="00D073A7">
        <w:rPr>
          <w:rFonts w:asciiTheme="majorHAnsi" w:hAnsiTheme="majorHAnsi" w:cstheme="majorHAnsi"/>
          <w:sz w:val="24"/>
          <w:szCs w:val="24"/>
        </w:rPr>
        <w:t xml:space="preserve">ection 6 </w:t>
      </w:r>
      <w:r w:rsidR="001B3CB1" w:rsidRPr="00D073A7">
        <w:rPr>
          <w:rFonts w:asciiTheme="majorHAnsi" w:hAnsiTheme="majorHAnsi" w:cstheme="majorHAnsi"/>
          <w:sz w:val="24"/>
          <w:szCs w:val="24"/>
        </w:rPr>
        <w:t xml:space="preserve">Water Budget Analysis </w:t>
      </w:r>
      <w:r w:rsidR="00400FCA" w:rsidRPr="00D073A7">
        <w:rPr>
          <w:rFonts w:asciiTheme="majorHAnsi" w:hAnsiTheme="majorHAnsi" w:cstheme="majorHAnsi"/>
          <w:sz w:val="24"/>
          <w:szCs w:val="24"/>
        </w:rPr>
        <w:t xml:space="preserve">for the </w:t>
      </w:r>
      <w:r w:rsidRPr="00D073A7">
        <w:rPr>
          <w:rFonts w:asciiTheme="majorHAnsi" w:hAnsiTheme="majorHAnsi" w:cstheme="majorHAnsi"/>
          <w:sz w:val="24"/>
          <w:szCs w:val="24"/>
        </w:rPr>
        <w:t>model domain and for seven groundwater basins that make up the model domain have been assessed and appear to be reasonable.</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H.</w:t>
      </w:r>
      <w:r w:rsidRPr="00D073A7">
        <w:rPr>
          <w:rFonts w:asciiTheme="majorHAnsi" w:hAnsiTheme="majorHAnsi" w:cstheme="majorHAnsi"/>
          <w:sz w:val="24"/>
          <w:szCs w:val="24"/>
        </w:rPr>
        <w:t xml:space="preserve"> </w:t>
      </w:r>
      <w:r w:rsidRPr="00D073A7">
        <w:rPr>
          <w:rFonts w:asciiTheme="majorHAnsi" w:hAnsiTheme="majorHAnsi" w:cstheme="majorHAnsi"/>
          <w:b/>
          <w:sz w:val="24"/>
          <w:szCs w:val="24"/>
        </w:rPr>
        <w:t>Have the uncertainty of key model parameters and predictions been assessed using</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methods that are appropriate and that meet or exceed typical practice for developing groundwater flow models? </w:t>
      </w:r>
      <w:r w:rsidR="000965A0" w:rsidRPr="00D073A7">
        <w:rPr>
          <w:rFonts w:asciiTheme="majorHAnsi" w:hAnsiTheme="majorHAnsi" w:cstheme="majorHAnsi"/>
          <w:b/>
          <w:sz w:val="24"/>
          <w:szCs w:val="24"/>
        </w:rPr>
        <w:t xml:space="preserve"> </w:t>
      </w:r>
      <w:r w:rsidRPr="00D073A7">
        <w:rPr>
          <w:rFonts w:asciiTheme="majorHAnsi" w:hAnsiTheme="majorHAnsi" w:cstheme="majorHAnsi"/>
          <w:b/>
          <w:sz w:val="24"/>
          <w:szCs w:val="24"/>
        </w:rPr>
        <w:t>Has a detailed statistical assessment of uncertainty in modeled groundwater level and spring flow estimates been provided?</w:t>
      </w:r>
    </w:p>
    <w:p w:rsidR="00B80A75" w:rsidRPr="00D073A7" w:rsidRDefault="009C2810" w:rsidP="00F322F2">
      <w:pPr>
        <w:spacing w:line="360" w:lineRule="auto"/>
        <w:rPr>
          <w:rFonts w:asciiTheme="majorHAnsi" w:hAnsiTheme="majorHAnsi" w:cstheme="majorHAnsi"/>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the uncertainty analysis documented for </w:t>
      </w:r>
      <w:r w:rsidR="001B3CB1" w:rsidRPr="00D073A7">
        <w:rPr>
          <w:rFonts w:asciiTheme="majorHAnsi" w:hAnsiTheme="majorHAnsi" w:cstheme="majorHAnsi"/>
          <w:sz w:val="24"/>
          <w:szCs w:val="24"/>
        </w:rPr>
        <w:t xml:space="preserve">the </w:t>
      </w:r>
      <w:r w:rsidRPr="00D073A7">
        <w:rPr>
          <w:rFonts w:asciiTheme="majorHAnsi" w:hAnsiTheme="majorHAnsi" w:cstheme="majorHAnsi"/>
          <w:sz w:val="24"/>
          <w:szCs w:val="24"/>
        </w:rPr>
        <w:t xml:space="preserve">NFSEG </w:t>
      </w:r>
      <w:r w:rsidR="001B3CB1" w:rsidRPr="00D073A7">
        <w:rPr>
          <w:rFonts w:asciiTheme="majorHAnsi" w:hAnsiTheme="majorHAnsi" w:cstheme="majorHAnsi"/>
          <w:sz w:val="24"/>
          <w:szCs w:val="24"/>
        </w:rPr>
        <w:t xml:space="preserve">model </w:t>
      </w:r>
      <w:r w:rsidRPr="00D073A7">
        <w:rPr>
          <w:rFonts w:asciiTheme="majorHAnsi" w:hAnsiTheme="majorHAnsi" w:cstheme="majorHAnsi"/>
          <w:sz w:val="24"/>
          <w:szCs w:val="24"/>
        </w:rPr>
        <w:t xml:space="preserve">in Section 7 </w:t>
      </w:r>
      <w:r w:rsidR="001B3CB1" w:rsidRPr="00D073A7">
        <w:rPr>
          <w:rFonts w:asciiTheme="majorHAnsi" w:hAnsiTheme="majorHAnsi" w:cstheme="majorHAnsi"/>
          <w:sz w:val="24"/>
          <w:szCs w:val="24"/>
        </w:rPr>
        <w:t xml:space="preserve">Sensitivity and Uncertainty Analysis </w:t>
      </w:r>
      <w:r w:rsidRPr="00D073A7">
        <w:rPr>
          <w:rFonts w:asciiTheme="majorHAnsi" w:hAnsiTheme="majorHAnsi" w:cstheme="majorHAnsi"/>
          <w:sz w:val="24"/>
          <w:szCs w:val="24"/>
        </w:rPr>
        <w:t xml:space="preserve">is very detailed and comprehensive, </w:t>
      </w:r>
      <w:r w:rsidR="00DC0064" w:rsidRPr="00D073A7">
        <w:rPr>
          <w:rFonts w:asciiTheme="majorHAnsi" w:hAnsiTheme="majorHAnsi" w:cstheme="majorHAnsi"/>
          <w:sz w:val="24"/>
          <w:szCs w:val="24"/>
        </w:rPr>
        <w:t xml:space="preserve">including </w:t>
      </w:r>
      <w:r w:rsidR="00107FB6" w:rsidRPr="00D073A7">
        <w:rPr>
          <w:rFonts w:asciiTheme="majorHAnsi" w:hAnsiTheme="majorHAnsi" w:cstheme="majorHAnsi"/>
          <w:sz w:val="24"/>
          <w:szCs w:val="24"/>
        </w:rPr>
        <w:t xml:space="preserve">evaluating predictive uncertainties at selected locations for </w:t>
      </w:r>
      <w:r w:rsidR="00B415F8" w:rsidRPr="00D073A7">
        <w:rPr>
          <w:rFonts w:asciiTheme="majorHAnsi" w:hAnsiTheme="majorHAnsi" w:cstheme="majorHAnsi"/>
          <w:sz w:val="24"/>
          <w:szCs w:val="24"/>
        </w:rPr>
        <w:t>heads, baseflows, and spring flows (Table 4-1, Appendix L).</w:t>
      </w:r>
      <w:r w:rsidR="00DC0064" w:rsidRPr="00D073A7">
        <w:rPr>
          <w:rFonts w:asciiTheme="majorHAnsi" w:hAnsiTheme="majorHAnsi" w:cstheme="majorHAnsi"/>
          <w:sz w:val="24"/>
          <w:szCs w:val="24"/>
        </w:rPr>
        <w:t xml:space="preserve"> </w:t>
      </w:r>
      <w:r w:rsidR="00B415F8" w:rsidRPr="00D073A7">
        <w:rPr>
          <w:rFonts w:asciiTheme="majorHAnsi" w:hAnsiTheme="majorHAnsi" w:cstheme="majorHAnsi"/>
          <w:sz w:val="24"/>
          <w:szCs w:val="24"/>
        </w:rPr>
        <w:t xml:space="preserve"> </w:t>
      </w:r>
      <w:r w:rsidR="00DC0064" w:rsidRPr="00D073A7">
        <w:rPr>
          <w:rFonts w:asciiTheme="majorHAnsi" w:hAnsiTheme="majorHAnsi" w:cstheme="majorHAnsi"/>
          <w:sz w:val="24"/>
          <w:szCs w:val="24"/>
        </w:rPr>
        <w:t>T</w:t>
      </w:r>
      <w:r w:rsidRPr="00D073A7">
        <w:rPr>
          <w:rFonts w:asciiTheme="majorHAnsi" w:hAnsiTheme="majorHAnsi" w:cstheme="majorHAnsi"/>
          <w:sz w:val="24"/>
          <w:szCs w:val="24"/>
        </w:rPr>
        <w:t>he modeling team should be commended for undertaking such a significant effort, particularly since ve</w:t>
      </w:r>
      <w:r w:rsidR="00B80A75" w:rsidRPr="00D073A7">
        <w:rPr>
          <w:rFonts w:asciiTheme="majorHAnsi" w:hAnsiTheme="majorHAnsi" w:cstheme="majorHAnsi"/>
          <w:sz w:val="24"/>
          <w:szCs w:val="24"/>
        </w:rPr>
        <w:t xml:space="preserve">ry few </w:t>
      </w:r>
      <w:r w:rsidR="00DC0064" w:rsidRPr="00D073A7">
        <w:rPr>
          <w:rFonts w:asciiTheme="majorHAnsi" w:hAnsiTheme="majorHAnsi" w:cstheme="majorHAnsi"/>
          <w:sz w:val="24"/>
          <w:szCs w:val="24"/>
        </w:rPr>
        <w:t>m</w:t>
      </w:r>
      <w:r w:rsidR="00B80A75" w:rsidRPr="00D073A7">
        <w:rPr>
          <w:rFonts w:asciiTheme="majorHAnsi" w:hAnsiTheme="majorHAnsi" w:cstheme="majorHAnsi"/>
          <w:sz w:val="24"/>
          <w:szCs w:val="24"/>
        </w:rPr>
        <w:t xml:space="preserve">odels ever undergo </w:t>
      </w:r>
      <w:r w:rsidRPr="00D073A7">
        <w:rPr>
          <w:rFonts w:asciiTheme="majorHAnsi" w:hAnsiTheme="majorHAnsi" w:cstheme="majorHAnsi"/>
          <w:sz w:val="24"/>
          <w:szCs w:val="24"/>
        </w:rPr>
        <w:t xml:space="preserve">such </w:t>
      </w:r>
      <w:r w:rsidR="00B80A75" w:rsidRPr="00D073A7">
        <w:rPr>
          <w:rFonts w:asciiTheme="majorHAnsi" w:hAnsiTheme="majorHAnsi" w:cstheme="majorHAnsi"/>
          <w:sz w:val="24"/>
          <w:szCs w:val="24"/>
        </w:rPr>
        <w:t>a detailed and complete uncertainty analysis.</w:t>
      </w:r>
      <w:r w:rsidRPr="00D073A7">
        <w:rPr>
          <w:rFonts w:asciiTheme="majorHAnsi" w:hAnsiTheme="majorHAnsi" w:cstheme="majorHAnsi"/>
          <w:sz w:val="24"/>
          <w:szCs w:val="24"/>
        </w:rPr>
        <w:t xml:space="preserve">    </w:t>
      </w:r>
      <w:r w:rsidR="00B80A75" w:rsidRPr="00D073A7">
        <w:rPr>
          <w:rFonts w:asciiTheme="majorHAnsi" w:hAnsiTheme="majorHAnsi" w:cstheme="majorHAnsi"/>
          <w:sz w:val="24"/>
          <w:szCs w:val="24"/>
        </w:rPr>
        <w:t xml:space="preserve">  </w:t>
      </w:r>
    </w:p>
    <w:p w:rsidR="001954F6" w:rsidRPr="00D073A7" w:rsidRDefault="001954F6"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I. Have the limitations of the final version of the NFSEG groundwater flow model been adequately described in the model documentation?</w:t>
      </w:r>
    </w:p>
    <w:p w:rsidR="00976084" w:rsidRPr="00D073A7" w:rsidRDefault="00B80A75" w:rsidP="00F322F2">
      <w:pPr>
        <w:spacing w:line="360" w:lineRule="auto"/>
        <w:rPr>
          <w:rFonts w:asciiTheme="majorHAnsi" w:hAnsiTheme="majorHAnsi" w:cstheme="majorHAnsi"/>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Section 8</w:t>
      </w:r>
      <w:r w:rsidR="005C52CB" w:rsidRPr="00D073A7">
        <w:rPr>
          <w:rFonts w:asciiTheme="majorHAnsi" w:hAnsiTheme="majorHAnsi" w:cstheme="majorHAnsi"/>
          <w:sz w:val="24"/>
          <w:szCs w:val="24"/>
        </w:rPr>
        <w:t xml:space="preserve"> Model Limitations </w:t>
      </w:r>
      <w:r w:rsidRPr="00D073A7">
        <w:rPr>
          <w:rFonts w:asciiTheme="majorHAnsi" w:hAnsiTheme="majorHAnsi" w:cstheme="majorHAnsi"/>
          <w:sz w:val="24"/>
          <w:szCs w:val="24"/>
        </w:rPr>
        <w:t>concisely explains the limitations of the model</w:t>
      </w:r>
      <w:r w:rsidR="009C3E1C" w:rsidRPr="00D073A7">
        <w:rPr>
          <w:rFonts w:asciiTheme="majorHAnsi" w:hAnsiTheme="majorHAnsi" w:cstheme="majorHAnsi"/>
          <w:sz w:val="24"/>
          <w:szCs w:val="24"/>
        </w:rPr>
        <w:t xml:space="preserve"> w</w:t>
      </w:r>
      <w:r w:rsidR="00976084" w:rsidRPr="00D073A7">
        <w:rPr>
          <w:rFonts w:asciiTheme="majorHAnsi" w:hAnsiTheme="majorHAnsi" w:cstheme="majorHAnsi"/>
          <w:sz w:val="24"/>
          <w:szCs w:val="24"/>
        </w:rPr>
        <w:t>ith the following exception:</w:t>
      </w:r>
      <w:r w:rsidR="009C3E1C" w:rsidRPr="00D073A7">
        <w:rPr>
          <w:rFonts w:asciiTheme="majorHAnsi" w:hAnsiTheme="majorHAnsi" w:cstheme="majorHAnsi"/>
          <w:sz w:val="24"/>
          <w:szCs w:val="24"/>
        </w:rPr>
        <w:t xml:space="preserve"> in the </w:t>
      </w:r>
      <w:r w:rsidR="005C52CB" w:rsidRPr="00D073A7">
        <w:rPr>
          <w:rFonts w:asciiTheme="majorHAnsi" w:hAnsiTheme="majorHAnsi" w:cstheme="majorHAnsi"/>
          <w:sz w:val="24"/>
          <w:szCs w:val="24"/>
        </w:rPr>
        <w:t>c</w:t>
      </w:r>
      <w:r w:rsidR="009C3E1C" w:rsidRPr="00D073A7">
        <w:rPr>
          <w:rFonts w:asciiTheme="majorHAnsi" w:hAnsiTheme="majorHAnsi" w:cstheme="majorHAnsi"/>
          <w:sz w:val="24"/>
          <w:szCs w:val="24"/>
        </w:rPr>
        <w:t>alibration section (</w:t>
      </w:r>
      <w:r w:rsidR="00D073A7">
        <w:rPr>
          <w:rFonts w:asciiTheme="majorHAnsi" w:hAnsiTheme="majorHAnsi" w:cstheme="majorHAnsi"/>
          <w:sz w:val="24"/>
          <w:szCs w:val="24"/>
        </w:rPr>
        <w:t xml:space="preserve">Section </w:t>
      </w:r>
      <w:r w:rsidR="005C52CB" w:rsidRPr="00D073A7">
        <w:rPr>
          <w:rFonts w:asciiTheme="majorHAnsi" w:hAnsiTheme="majorHAnsi" w:cstheme="majorHAnsi"/>
          <w:sz w:val="24"/>
          <w:szCs w:val="24"/>
        </w:rPr>
        <w:t xml:space="preserve">4 Model Calibration, </w:t>
      </w:r>
      <w:r w:rsidR="009C3E1C" w:rsidRPr="00D073A7">
        <w:rPr>
          <w:rFonts w:asciiTheme="majorHAnsi" w:hAnsiTheme="majorHAnsi" w:cstheme="majorHAnsi"/>
          <w:sz w:val="24"/>
          <w:szCs w:val="24"/>
        </w:rPr>
        <w:t xml:space="preserve">p. 55), </w:t>
      </w:r>
      <w:r w:rsidR="00976084" w:rsidRPr="00D073A7">
        <w:rPr>
          <w:rFonts w:asciiTheme="majorHAnsi" w:hAnsiTheme="majorHAnsi" w:cstheme="majorHAnsi"/>
          <w:sz w:val="24"/>
          <w:szCs w:val="24"/>
        </w:rPr>
        <w:t xml:space="preserve">it </w:t>
      </w:r>
      <w:r w:rsidR="009C3E1C" w:rsidRPr="00D073A7">
        <w:rPr>
          <w:rFonts w:asciiTheme="majorHAnsi" w:hAnsiTheme="majorHAnsi" w:cstheme="majorHAnsi"/>
          <w:sz w:val="24"/>
          <w:szCs w:val="24"/>
        </w:rPr>
        <w:t>is</w:t>
      </w:r>
      <w:r w:rsidR="00976084" w:rsidRPr="00D073A7">
        <w:rPr>
          <w:rFonts w:asciiTheme="majorHAnsi" w:hAnsiTheme="majorHAnsi" w:cstheme="majorHAnsi"/>
          <w:sz w:val="24"/>
          <w:szCs w:val="24"/>
        </w:rPr>
        <w:t xml:space="preserve"> stated that structural errors typically are the largest source of errors in a model</w:t>
      </w:r>
      <w:r w:rsidR="000965A0" w:rsidRPr="00D073A7">
        <w:rPr>
          <w:rFonts w:asciiTheme="majorHAnsi" w:hAnsiTheme="majorHAnsi" w:cstheme="majorHAnsi"/>
          <w:sz w:val="24"/>
          <w:szCs w:val="24"/>
        </w:rPr>
        <w:t>.  T</w:t>
      </w:r>
      <w:r w:rsidR="00976084" w:rsidRPr="00D073A7">
        <w:rPr>
          <w:rFonts w:asciiTheme="majorHAnsi" w:hAnsiTheme="majorHAnsi" w:cstheme="majorHAnsi"/>
          <w:sz w:val="24"/>
          <w:szCs w:val="24"/>
        </w:rPr>
        <w:t>his should be rep</w:t>
      </w:r>
      <w:r w:rsidR="009C3E1C" w:rsidRPr="00D073A7">
        <w:rPr>
          <w:rFonts w:asciiTheme="majorHAnsi" w:hAnsiTheme="majorHAnsi" w:cstheme="majorHAnsi"/>
          <w:sz w:val="24"/>
          <w:szCs w:val="24"/>
        </w:rPr>
        <w:t>eated in Section 8</w:t>
      </w:r>
      <w:r w:rsidR="00976084" w:rsidRPr="00D073A7">
        <w:rPr>
          <w:rFonts w:asciiTheme="majorHAnsi" w:hAnsiTheme="majorHAnsi" w:cstheme="majorHAnsi"/>
          <w:sz w:val="24"/>
          <w:szCs w:val="24"/>
        </w:rPr>
        <w:t>.</w:t>
      </w:r>
    </w:p>
    <w:p w:rsidR="001954F6" w:rsidRPr="00D073A7" w:rsidRDefault="001954F6" w:rsidP="00F322F2">
      <w:pPr>
        <w:spacing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J. Have the Measures of Success for NFSEG Charter Objectives 2, 5, and 6 been met? </w:t>
      </w:r>
    </w:p>
    <w:tbl>
      <w:tblPr>
        <w:tblStyle w:val="TableGrid"/>
        <w:tblW w:w="0" w:type="auto"/>
        <w:tblLook w:val="04A0" w:firstRow="1" w:lastRow="0" w:firstColumn="1" w:lastColumn="0" w:noHBand="0" w:noVBand="1"/>
      </w:tblPr>
      <w:tblGrid>
        <w:gridCol w:w="6126"/>
        <w:gridCol w:w="3224"/>
      </w:tblGrid>
      <w:tr w:rsidR="00D073A7" w:rsidRPr="00D073A7" w:rsidTr="0023669C">
        <w:tc>
          <w:tcPr>
            <w:tcW w:w="6126" w:type="dxa"/>
          </w:tcPr>
          <w:p w:rsidR="001954F6" w:rsidRPr="00D073A7" w:rsidRDefault="001954F6" w:rsidP="00F322F2">
            <w:pPr>
              <w:spacing w:after="160" w:line="360" w:lineRule="auto"/>
              <w:rPr>
                <w:rFonts w:asciiTheme="majorHAnsi" w:hAnsiTheme="majorHAnsi" w:cstheme="majorHAnsi"/>
                <w:b/>
                <w:sz w:val="24"/>
                <w:szCs w:val="24"/>
              </w:rPr>
            </w:pPr>
            <w:r w:rsidRPr="00D073A7">
              <w:rPr>
                <w:rFonts w:asciiTheme="majorHAnsi" w:hAnsiTheme="majorHAnsi" w:cstheme="majorHAnsi"/>
                <w:b/>
                <w:sz w:val="24"/>
                <w:szCs w:val="24"/>
              </w:rPr>
              <w:lastRenderedPageBreak/>
              <w:t>Objective</w:t>
            </w:r>
          </w:p>
        </w:tc>
        <w:tc>
          <w:tcPr>
            <w:tcW w:w="3224" w:type="dxa"/>
          </w:tcPr>
          <w:p w:rsidR="001954F6" w:rsidRPr="00D073A7" w:rsidRDefault="001954F6" w:rsidP="00F322F2">
            <w:pPr>
              <w:spacing w:after="160" w:line="360" w:lineRule="auto"/>
              <w:rPr>
                <w:rFonts w:asciiTheme="majorHAnsi" w:hAnsiTheme="majorHAnsi" w:cstheme="majorHAnsi"/>
                <w:b/>
                <w:sz w:val="24"/>
                <w:szCs w:val="24"/>
              </w:rPr>
            </w:pPr>
            <w:r w:rsidRPr="00D073A7">
              <w:rPr>
                <w:rFonts w:asciiTheme="majorHAnsi" w:hAnsiTheme="majorHAnsi" w:cstheme="majorHAnsi"/>
                <w:b/>
                <w:sz w:val="24"/>
                <w:szCs w:val="24"/>
              </w:rPr>
              <w:t>Measure of Success</w:t>
            </w:r>
          </w:p>
        </w:tc>
      </w:tr>
      <w:tr w:rsidR="00D073A7" w:rsidRPr="00D073A7" w:rsidTr="0023669C">
        <w:tc>
          <w:tcPr>
            <w:tcW w:w="6126" w:type="dxa"/>
          </w:tcPr>
          <w:p w:rsidR="001954F6" w:rsidRPr="00D073A7" w:rsidRDefault="001954F6" w:rsidP="00F322F2">
            <w:pPr>
              <w:spacing w:after="160" w:line="360" w:lineRule="auto"/>
              <w:rPr>
                <w:rFonts w:asciiTheme="majorHAnsi" w:hAnsiTheme="majorHAnsi" w:cstheme="majorHAnsi"/>
                <w:b/>
                <w:sz w:val="24"/>
                <w:szCs w:val="24"/>
              </w:rPr>
            </w:pPr>
            <w:r w:rsidRPr="00D073A7">
              <w:rPr>
                <w:rFonts w:asciiTheme="majorHAnsi" w:hAnsiTheme="majorHAnsi" w:cstheme="majorHAnsi"/>
                <w:b/>
                <w:sz w:val="24"/>
                <w:szCs w:val="24"/>
              </w:rPr>
              <w:t>2. The model output helps to answer all regional-scale model questions in Appendix A of the NFSEG Charter.</w:t>
            </w:r>
          </w:p>
        </w:tc>
        <w:tc>
          <w:tcPr>
            <w:tcW w:w="3224" w:type="dxa"/>
          </w:tcPr>
          <w:p w:rsidR="001954F6" w:rsidRPr="00D073A7" w:rsidRDefault="001954F6" w:rsidP="00F322F2">
            <w:pPr>
              <w:spacing w:after="160" w:line="360" w:lineRule="auto"/>
              <w:rPr>
                <w:rFonts w:asciiTheme="majorHAnsi" w:hAnsiTheme="majorHAnsi" w:cstheme="majorHAnsi"/>
                <w:b/>
                <w:sz w:val="24"/>
                <w:szCs w:val="24"/>
              </w:rPr>
            </w:pPr>
            <w:r w:rsidRPr="00D073A7">
              <w:rPr>
                <w:rFonts w:asciiTheme="majorHAnsi" w:hAnsiTheme="majorHAnsi" w:cstheme="majorHAnsi"/>
                <w:b/>
                <w:sz w:val="24"/>
                <w:szCs w:val="24"/>
              </w:rPr>
              <w:t>A reasonable groundwater modeling technical expert would judge the model output useful in answering the questions in Appendix A.</w:t>
            </w:r>
          </w:p>
        </w:tc>
      </w:tr>
      <w:tr w:rsidR="00D073A7" w:rsidRPr="00D073A7" w:rsidTr="0023669C">
        <w:tc>
          <w:tcPr>
            <w:tcW w:w="6126" w:type="dxa"/>
          </w:tcPr>
          <w:p w:rsidR="001954F6" w:rsidRPr="00D073A7" w:rsidRDefault="001954F6" w:rsidP="00F322F2">
            <w:pPr>
              <w:spacing w:after="160" w:line="360" w:lineRule="auto"/>
              <w:rPr>
                <w:rFonts w:asciiTheme="majorHAnsi" w:hAnsiTheme="majorHAnsi" w:cstheme="majorHAnsi"/>
                <w:b/>
                <w:sz w:val="24"/>
                <w:szCs w:val="24"/>
              </w:rPr>
            </w:pPr>
            <w:r w:rsidRPr="00D073A7">
              <w:rPr>
                <w:rFonts w:asciiTheme="majorHAnsi" w:hAnsiTheme="majorHAnsi" w:cstheme="majorHAnsi"/>
                <w:b/>
                <w:sz w:val="24"/>
                <w:szCs w:val="24"/>
              </w:rPr>
              <w:t>5. The model is calibrated to industry standards.</w:t>
            </w:r>
          </w:p>
        </w:tc>
        <w:tc>
          <w:tcPr>
            <w:tcW w:w="3224" w:type="dxa"/>
          </w:tcPr>
          <w:p w:rsidR="001954F6" w:rsidRPr="00D073A7" w:rsidRDefault="001954F6" w:rsidP="00F322F2">
            <w:pPr>
              <w:spacing w:after="16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The model calibration statistics meet industry standards in ASTM Standard Guide for Calibrating a Ground-Water Flow Model Application,  Designation D 5981-96 (2008). </w:t>
            </w:r>
          </w:p>
        </w:tc>
      </w:tr>
      <w:tr w:rsidR="001954F6" w:rsidRPr="00D073A7" w:rsidTr="0023669C">
        <w:tc>
          <w:tcPr>
            <w:tcW w:w="6126" w:type="dxa"/>
          </w:tcPr>
          <w:p w:rsidR="001954F6" w:rsidRPr="00D073A7" w:rsidRDefault="001954F6" w:rsidP="00F322F2">
            <w:pPr>
              <w:spacing w:after="160" w:line="360" w:lineRule="auto"/>
              <w:rPr>
                <w:rFonts w:asciiTheme="majorHAnsi" w:hAnsiTheme="majorHAnsi" w:cstheme="majorHAnsi"/>
                <w:b/>
                <w:sz w:val="24"/>
                <w:szCs w:val="24"/>
              </w:rPr>
            </w:pPr>
            <w:r w:rsidRPr="00D073A7">
              <w:rPr>
                <w:rFonts w:asciiTheme="majorHAnsi" w:hAnsiTheme="majorHAnsi" w:cstheme="majorHAnsi"/>
                <w:b/>
                <w:sz w:val="24"/>
                <w:szCs w:val="24"/>
              </w:rPr>
              <w:t>6. The model is accepted as a useful tool.</w:t>
            </w:r>
          </w:p>
        </w:tc>
        <w:tc>
          <w:tcPr>
            <w:tcW w:w="3224" w:type="dxa"/>
          </w:tcPr>
          <w:p w:rsidR="001954F6" w:rsidRPr="00D073A7" w:rsidRDefault="001954F6" w:rsidP="00F322F2">
            <w:pPr>
              <w:spacing w:after="16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Success would be (1) a reasonable, independent groundwater modeling technical expert judging the model developed by this project to be acceptable by the standards of the profession for helping to answer the modeling questions that have been asked; and (2) a clear understanding by all involved parties of the uncertainties and limitations of the model for answering </w:t>
            </w:r>
            <w:r w:rsidRPr="00D073A7">
              <w:rPr>
                <w:rFonts w:asciiTheme="majorHAnsi" w:hAnsiTheme="majorHAnsi" w:cstheme="majorHAnsi"/>
                <w:b/>
                <w:sz w:val="24"/>
                <w:szCs w:val="24"/>
              </w:rPr>
              <w:lastRenderedPageBreak/>
              <w:t xml:space="preserve">the modeling questions in Appendix A. </w:t>
            </w:r>
          </w:p>
        </w:tc>
      </w:tr>
    </w:tbl>
    <w:p w:rsidR="00976084" w:rsidRPr="00D073A7" w:rsidRDefault="00976084" w:rsidP="00F322F2">
      <w:pPr>
        <w:spacing w:after="0" w:line="360" w:lineRule="auto"/>
        <w:rPr>
          <w:rFonts w:asciiTheme="majorHAnsi" w:hAnsiTheme="majorHAnsi" w:cstheme="majorHAnsi"/>
          <w:b/>
          <w:sz w:val="24"/>
          <w:szCs w:val="24"/>
        </w:rPr>
      </w:pPr>
    </w:p>
    <w:p w:rsidR="00976084" w:rsidRPr="00D073A7" w:rsidRDefault="006346ED"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Objective </w:t>
      </w:r>
      <w:r w:rsidR="00976084" w:rsidRPr="00D073A7">
        <w:rPr>
          <w:rFonts w:asciiTheme="majorHAnsi" w:hAnsiTheme="majorHAnsi" w:cstheme="majorHAnsi"/>
          <w:b/>
          <w:sz w:val="24"/>
          <w:szCs w:val="24"/>
        </w:rPr>
        <w:t>2. The model output helps to answer all regional-scale model questions in Appendix A of the NFSEG Charter.</w:t>
      </w:r>
      <w:r w:rsidRPr="00D073A7">
        <w:rPr>
          <w:rFonts w:asciiTheme="majorHAnsi" w:hAnsiTheme="majorHAnsi" w:cstheme="majorHAnsi"/>
          <w:b/>
          <w:sz w:val="24"/>
          <w:szCs w:val="24"/>
        </w:rPr>
        <w:t xml:space="preserve">  </w:t>
      </w:r>
      <w:r w:rsidR="00976084" w:rsidRPr="00D073A7">
        <w:rPr>
          <w:rFonts w:asciiTheme="majorHAnsi" w:hAnsiTheme="majorHAnsi" w:cstheme="majorHAnsi"/>
          <w:b/>
          <w:sz w:val="24"/>
          <w:szCs w:val="24"/>
        </w:rPr>
        <w:t>A reasonable groundwater modeling technical expert would judge the model output useful in answering the questions in Appendix A.</w:t>
      </w:r>
    </w:p>
    <w:p w:rsidR="00A65173" w:rsidRPr="00D073A7" w:rsidRDefault="00976084" w:rsidP="00F322F2">
      <w:pPr>
        <w:spacing w:after="0" w:line="360" w:lineRule="auto"/>
        <w:rPr>
          <w:rFonts w:asciiTheme="majorHAnsi" w:hAnsiTheme="majorHAnsi" w:cstheme="majorHAnsi"/>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w:t>
      </w:r>
      <w:r w:rsidR="00926A9D" w:rsidRPr="00D073A7">
        <w:rPr>
          <w:rFonts w:asciiTheme="majorHAnsi" w:hAnsiTheme="majorHAnsi" w:cstheme="majorHAnsi"/>
          <w:sz w:val="24"/>
          <w:szCs w:val="24"/>
        </w:rPr>
        <w:t xml:space="preserve">the model output will be useful in answering the regional-scale model questions in Appendix A </w:t>
      </w:r>
      <w:r w:rsidRPr="00D073A7">
        <w:rPr>
          <w:rFonts w:asciiTheme="majorHAnsi" w:hAnsiTheme="majorHAnsi" w:cstheme="majorHAnsi"/>
          <w:sz w:val="24"/>
          <w:szCs w:val="24"/>
        </w:rPr>
        <w:t xml:space="preserve">if the suggestions made by the peer reviewers </w:t>
      </w:r>
      <w:r w:rsidR="00A65173" w:rsidRPr="00D073A7">
        <w:rPr>
          <w:rFonts w:asciiTheme="majorHAnsi" w:hAnsiTheme="majorHAnsi" w:cstheme="majorHAnsi"/>
          <w:sz w:val="24"/>
          <w:szCs w:val="24"/>
        </w:rPr>
        <w:t>recommending additional discussion and explanation are addressed</w:t>
      </w:r>
      <w:r w:rsidRPr="00D073A7">
        <w:rPr>
          <w:rFonts w:asciiTheme="majorHAnsi" w:hAnsiTheme="majorHAnsi" w:cstheme="majorHAnsi"/>
          <w:sz w:val="24"/>
          <w:szCs w:val="24"/>
        </w:rPr>
        <w:t xml:space="preserve">. </w:t>
      </w:r>
    </w:p>
    <w:p w:rsidR="00A65173" w:rsidRPr="00D073A7" w:rsidRDefault="00A65173" w:rsidP="00F322F2">
      <w:pPr>
        <w:spacing w:after="0" w:line="360" w:lineRule="auto"/>
        <w:rPr>
          <w:rFonts w:asciiTheme="majorHAnsi" w:hAnsiTheme="majorHAnsi" w:cstheme="majorHAnsi"/>
          <w:sz w:val="24"/>
          <w:szCs w:val="24"/>
        </w:rPr>
      </w:pPr>
    </w:p>
    <w:p w:rsidR="00976084" w:rsidRPr="00D073A7" w:rsidRDefault="006346ED"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Objective </w:t>
      </w:r>
      <w:r w:rsidR="00976084" w:rsidRPr="00D073A7">
        <w:rPr>
          <w:rFonts w:asciiTheme="majorHAnsi" w:hAnsiTheme="majorHAnsi" w:cstheme="majorHAnsi"/>
          <w:b/>
          <w:sz w:val="24"/>
          <w:szCs w:val="24"/>
        </w:rPr>
        <w:t>5. The model is calibrated to industry standards.</w:t>
      </w:r>
      <w:r w:rsidRPr="00D073A7">
        <w:rPr>
          <w:rFonts w:asciiTheme="majorHAnsi" w:hAnsiTheme="majorHAnsi" w:cstheme="majorHAnsi"/>
          <w:b/>
          <w:sz w:val="24"/>
          <w:szCs w:val="24"/>
        </w:rPr>
        <w:t xml:space="preserve">  </w:t>
      </w:r>
      <w:r w:rsidR="00976084" w:rsidRPr="00D073A7">
        <w:rPr>
          <w:rFonts w:asciiTheme="majorHAnsi" w:hAnsiTheme="majorHAnsi" w:cstheme="majorHAnsi"/>
          <w:b/>
          <w:sz w:val="24"/>
          <w:szCs w:val="24"/>
        </w:rPr>
        <w:t xml:space="preserve">The model calibration statistics meet industry standards in ASTM Standard Guide for Calibrating a Ground-Water Flow Model Application, Designation D 5981-96 (2008). </w:t>
      </w:r>
    </w:p>
    <w:p w:rsidR="00976084" w:rsidRPr="00D073A7" w:rsidRDefault="00976084" w:rsidP="00DF1B7A">
      <w:pPr>
        <w:spacing w:line="360" w:lineRule="auto"/>
        <w:rPr>
          <w:rFonts w:asciiTheme="majorHAnsi" w:hAnsiTheme="majorHAnsi" w:cstheme="majorHAnsi"/>
          <w:sz w:val="24"/>
          <w:szCs w:val="24"/>
        </w:rPr>
      </w:pPr>
      <w:r w:rsidRPr="00D073A7">
        <w:rPr>
          <w:rFonts w:asciiTheme="majorHAnsi" w:hAnsiTheme="majorHAnsi" w:cstheme="majorHAnsi"/>
          <w:b/>
          <w:sz w:val="24"/>
          <w:szCs w:val="24"/>
        </w:rPr>
        <w:t>Mostly</w:t>
      </w:r>
      <w:r w:rsidRPr="00D073A7">
        <w:rPr>
          <w:rFonts w:asciiTheme="majorHAnsi" w:hAnsiTheme="majorHAnsi" w:cstheme="majorHAnsi"/>
          <w:sz w:val="24"/>
          <w:szCs w:val="24"/>
        </w:rPr>
        <w:t xml:space="preserve"> </w:t>
      </w:r>
      <w:r w:rsidR="003D7BA5" w:rsidRPr="00D073A7">
        <w:rPr>
          <w:rFonts w:asciiTheme="majorHAnsi" w:hAnsiTheme="majorHAnsi" w:cstheme="majorHAnsi"/>
          <w:sz w:val="24"/>
          <w:szCs w:val="24"/>
        </w:rPr>
        <w:t>the calibration statistics meet industry (ASTM) standards</w:t>
      </w:r>
      <w:r w:rsidRPr="00D073A7">
        <w:rPr>
          <w:rFonts w:asciiTheme="majorHAnsi" w:hAnsiTheme="majorHAnsi" w:cstheme="majorHAnsi"/>
          <w:sz w:val="24"/>
          <w:szCs w:val="24"/>
        </w:rPr>
        <w:t xml:space="preserve">. </w:t>
      </w:r>
      <w:r w:rsidR="003D7BA5" w:rsidRPr="00D073A7">
        <w:rPr>
          <w:rFonts w:asciiTheme="majorHAnsi" w:hAnsiTheme="majorHAnsi" w:cstheme="majorHAnsi"/>
          <w:sz w:val="24"/>
          <w:szCs w:val="24"/>
        </w:rPr>
        <w:t xml:space="preserve"> </w:t>
      </w:r>
      <w:r w:rsidRPr="00D073A7">
        <w:rPr>
          <w:rFonts w:asciiTheme="majorHAnsi" w:hAnsiTheme="majorHAnsi" w:cstheme="majorHAnsi"/>
          <w:sz w:val="24"/>
          <w:szCs w:val="24"/>
        </w:rPr>
        <w:t xml:space="preserve">The exception </w:t>
      </w:r>
      <w:r w:rsidR="006346ED" w:rsidRPr="00D073A7">
        <w:rPr>
          <w:rFonts w:asciiTheme="majorHAnsi" w:hAnsiTheme="majorHAnsi" w:cstheme="majorHAnsi"/>
          <w:sz w:val="24"/>
          <w:szCs w:val="24"/>
        </w:rPr>
        <w:t xml:space="preserve">is </w:t>
      </w:r>
      <w:r w:rsidRPr="00D073A7">
        <w:rPr>
          <w:rFonts w:asciiTheme="majorHAnsi" w:hAnsiTheme="majorHAnsi" w:cstheme="majorHAnsi"/>
          <w:sz w:val="24"/>
          <w:szCs w:val="24"/>
        </w:rPr>
        <w:t xml:space="preserve">that the range of errors in the river and spring baseflows </w:t>
      </w:r>
      <w:r w:rsidR="003D7BA5" w:rsidRPr="00D073A7">
        <w:rPr>
          <w:rFonts w:asciiTheme="majorHAnsi" w:hAnsiTheme="majorHAnsi" w:cstheme="majorHAnsi"/>
          <w:sz w:val="24"/>
          <w:szCs w:val="24"/>
        </w:rPr>
        <w:t xml:space="preserve">is </w:t>
      </w:r>
      <w:r w:rsidRPr="00D073A7">
        <w:rPr>
          <w:rFonts w:asciiTheme="majorHAnsi" w:hAnsiTheme="majorHAnsi" w:cstheme="majorHAnsi"/>
          <w:sz w:val="24"/>
          <w:szCs w:val="24"/>
        </w:rPr>
        <w:t xml:space="preserve">not listed.  ASTM (2018, updated from 2008) states: </w:t>
      </w:r>
      <w:r w:rsidR="00901BF6" w:rsidRPr="00D073A7">
        <w:rPr>
          <w:rFonts w:asciiTheme="majorHAnsi" w:hAnsiTheme="majorHAnsi" w:cstheme="majorHAnsi"/>
          <w:sz w:val="24"/>
          <w:szCs w:val="24"/>
        </w:rPr>
        <w:t>f</w:t>
      </w:r>
      <w:r w:rsidRPr="00D073A7">
        <w:rPr>
          <w:rFonts w:asciiTheme="majorHAnsi" w:hAnsiTheme="majorHAnsi" w:cstheme="majorHAnsi"/>
          <w:sz w:val="24"/>
          <w:szCs w:val="24"/>
        </w:rPr>
        <w:t xml:space="preserve">or a medium- to high-fidelity model application, calibration targets </w:t>
      </w:r>
      <w:r w:rsidR="006346ED" w:rsidRPr="00D073A7">
        <w:rPr>
          <w:rFonts w:asciiTheme="majorHAnsi" w:hAnsiTheme="majorHAnsi" w:cstheme="majorHAnsi"/>
          <w:sz w:val="24"/>
          <w:szCs w:val="24"/>
        </w:rPr>
        <w:t xml:space="preserve">should be established </w:t>
      </w:r>
      <w:r w:rsidRPr="00D073A7">
        <w:rPr>
          <w:rFonts w:asciiTheme="majorHAnsi" w:hAnsiTheme="majorHAnsi" w:cstheme="majorHAnsi"/>
          <w:sz w:val="24"/>
          <w:szCs w:val="24"/>
        </w:rPr>
        <w:t>by first identifying all relevant available</w:t>
      </w:r>
      <w:r w:rsidR="003D7BA5" w:rsidRPr="00D073A7">
        <w:rPr>
          <w:rFonts w:asciiTheme="majorHAnsi" w:hAnsiTheme="majorHAnsi" w:cstheme="majorHAnsi"/>
          <w:sz w:val="24"/>
          <w:szCs w:val="24"/>
        </w:rPr>
        <w:t xml:space="preserve"> </w:t>
      </w:r>
      <w:r w:rsidRPr="00D073A7">
        <w:rPr>
          <w:rFonts w:asciiTheme="majorHAnsi" w:hAnsiTheme="majorHAnsi" w:cstheme="majorHAnsi"/>
          <w:sz w:val="24"/>
          <w:szCs w:val="24"/>
        </w:rPr>
        <w:t>data regarding groundwater heads (including measured water levels, bottom elevations of dry wells, and top of casing elevations of flowing wells) and flow rates (including records of pumping well or wellfield discharges, estimates of baseflow to gaining streams or rivers or recharge from losing streams, discharges from flowing wells, spring flow measurements,</w:t>
      </w:r>
      <w:r w:rsidR="003D7BA5" w:rsidRPr="00D073A7">
        <w:rPr>
          <w:rFonts w:asciiTheme="majorHAnsi" w:hAnsiTheme="majorHAnsi" w:cstheme="majorHAnsi"/>
          <w:sz w:val="24"/>
          <w:szCs w:val="24"/>
        </w:rPr>
        <w:t xml:space="preserve"> </w:t>
      </w:r>
      <w:r w:rsidRPr="00D073A7">
        <w:rPr>
          <w:rFonts w:asciiTheme="majorHAnsi" w:hAnsiTheme="majorHAnsi" w:cstheme="majorHAnsi"/>
          <w:sz w:val="24"/>
          <w:szCs w:val="24"/>
        </w:rPr>
        <w:t xml:space="preserve">and/or contaminant plume velocities). </w:t>
      </w:r>
      <w:r w:rsidR="000965A0" w:rsidRPr="00D073A7">
        <w:rPr>
          <w:rFonts w:asciiTheme="majorHAnsi" w:hAnsiTheme="majorHAnsi" w:cstheme="majorHAnsi"/>
          <w:sz w:val="24"/>
          <w:szCs w:val="24"/>
        </w:rPr>
        <w:t xml:space="preserve"> </w:t>
      </w:r>
      <w:r w:rsidRPr="00D073A7">
        <w:rPr>
          <w:rFonts w:asciiTheme="majorHAnsi" w:hAnsiTheme="majorHAnsi" w:cstheme="majorHAnsi"/>
          <w:sz w:val="24"/>
          <w:szCs w:val="24"/>
        </w:rPr>
        <w:t>For each such datum, error bars associated with the measurement or estimate</w:t>
      </w:r>
      <w:r w:rsidR="006346ED" w:rsidRPr="00D073A7">
        <w:rPr>
          <w:rFonts w:asciiTheme="majorHAnsi" w:hAnsiTheme="majorHAnsi" w:cstheme="majorHAnsi"/>
          <w:sz w:val="24"/>
          <w:szCs w:val="24"/>
        </w:rPr>
        <w:t xml:space="preserve"> should be included</w:t>
      </w:r>
      <w:r w:rsidRPr="00D073A7">
        <w:rPr>
          <w:rFonts w:asciiTheme="majorHAnsi" w:hAnsiTheme="majorHAnsi" w:cstheme="majorHAnsi"/>
          <w:sz w:val="24"/>
          <w:szCs w:val="24"/>
        </w:rPr>
        <w:t>.</w:t>
      </w:r>
      <w:r w:rsidR="006346ED" w:rsidRPr="00D073A7">
        <w:rPr>
          <w:rFonts w:asciiTheme="majorHAnsi" w:hAnsiTheme="majorHAnsi" w:cstheme="majorHAnsi"/>
          <w:sz w:val="24"/>
          <w:szCs w:val="24"/>
        </w:rPr>
        <w:t xml:space="preserve">  </w:t>
      </w:r>
      <w:r w:rsidR="00F94DE0" w:rsidRPr="00D073A7">
        <w:rPr>
          <w:rFonts w:asciiTheme="majorHAnsi" w:hAnsiTheme="majorHAnsi" w:cstheme="majorHAnsi"/>
          <w:sz w:val="24"/>
          <w:szCs w:val="24"/>
        </w:rPr>
        <w:t>In the MODFOW simulation, calibration targets for heads were established prior to the calibration process but not for spring flows and baseflows</w:t>
      </w:r>
      <w:r w:rsidR="001B3CB1" w:rsidRPr="00D073A7">
        <w:rPr>
          <w:rFonts w:asciiTheme="majorHAnsi" w:hAnsiTheme="majorHAnsi" w:cstheme="majorHAnsi"/>
          <w:sz w:val="24"/>
          <w:szCs w:val="24"/>
        </w:rPr>
        <w:t>, which should be established</w:t>
      </w:r>
      <w:r w:rsidR="00F94DE0" w:rsidRPr="00D073A7">
        <w:rPr>
          <w:rFonts w:asciiTheme="majorHAnsi" w:hAnsiTheme="majorHAnsi" w:cstheme="majorHAnsi"/>
          <w:sz w:val="24"/>
          <w:szCs w:val="24"/>
        </w:rPr>
        <w:t xml:space="preserve">.  </w:t>
      </w:r>
      <w:r w:rsidR="00A8210D" w:rsidRPr="00D073A7">
        <w:rPr>
          <w:rFonts w:asciiTheme="majorHAnsi" w:hAnsiTheme="majorHAnsi" w:cstheme="majorHAnsi"/>
          <w:sz w:val="24"/>
          <w:szCs w:val="24"/>
        </w:rPr>
        <w:t xml:space="preserve">Based on </w:t>
      </w:r>
      <w:r w:rsidR="00F94DE0" w:rsidRPr="00D073A7">
        <w:rPr>
          <w:rFonts w:asciiTheme="majorHAnsi" w:hAnsiTheme="majorHAnsi" w:cstheme="majorHAnsi"/>
          <w:sz w:val="24"/>
          <w:szCs w:val="24"/>
        </w:rPr>
        <w:t>ASTM</w:t>
      </w:r>
      <w:r w:rsidR="003D7BA5" w:rsidRPr="00D073A7">
        <w:rPr>
          <w:rFonts w:asciiTheme="majorHAnsi" w:hAnsiTheme="majorHAnsi" w:cstheme="majorHAnsi"/>
          <w:sz w:val="24"/>
          <w:szCs w:val="24"/>
        </w:rPr>
        <w:t xml:space="preserve"> (2018)</w:t>
      </w:r>
      <w:r w:rsidR="00A8210D" w:rsidRPr="00D073A7">
        <w:rPr>
          <w:rFonts w:asciiTheme="majorHAnsi" w:hAnsiTheme="majorHAnsi" w:cstheme="majorHAnsi"/>
          <w:sz w:val="24"/>
          <w:szCs w:val="24"/>
        </w:rPr>
        <w:t xml:space="preserve">, </w:t>
      </w:r>
      <w:r w:rsidR="00D86C86" w:rsidRPr="00D073A7">
        <w:rPr>
          <w:rFonts w:asciiTheme="majorHAnsi" w:hAnsiTheme="majorHAnsi" w:cstheme="majorHAnsi"/>
          <w:sz w:val="24"/>
          <w:szCs w:val="24"/>
        </w:rPr>
        <w:t xml:space="preserve">one criterion for accepting a calibration is that the </w:t>
      </w:r>
      <w:r w:rsidR="00A8210D" w:rsidRPr="00D073A7">
        <w:rPr>
          <w:rFonts w:asciiTheme="majorHAnsi" w:hAnsiTheme="majorHAnsi" w:cstheme="majorHAnsi"/>
          <w:sz w:val="24"/>
          <w:szCs w:val="24"/>
        </w:rPr>
        <w:t xml:space="preserve">residual for heads </w:t>
      </w:r>
      <w:r w:rsidR="00D86C86" w:rsidRPr="00D073A7">
        <w:rPr>
          <w:rFonts w:asciiTheme="majorHAnsi" w:hAnsiTheme="majorHAnsi" w:cstheme="majorHAnsi"/>
          <w:sz w:val="24"/>
          <w:szCs w:val="24"/>
        </w:rPr>
        <w:t xml:space="preserve">should be a </w:t>
      </w:r>
      <w:r w:rsidR="00A8210D" w:rsidRPr="00D073A7">
        <w:rPr>
          <w:rFonts w:asciiTheme="majorHAnsi" w:hAnsiTheme="majorHAnsi" w:cstheme="majorHAnsi"/>
          <w:sz w:val="24"/>
          <w:szCs w:val="24"/>
        </w:rPr>
        <w:t>small fraction of the difference between the highest and lowest heads across the model area.  This criterion should be checked i</w:t>
      </w:r>
      <w:r w:rsidR="00F94DE0" w:rsidRPr="00D073A7">
        <w:rPr>
          <w:rFonts w:asciiTheme="majorHAnsi" w:hAnsiTheme="majorHAnsi" w:cstheme="majorHAnsi"/>
          <w:sz w:val="24"/>
          <w:szCs w:val="24"/>
        </w:rPr>
        <w:t xml:space="preserve">n addition to the calibration </w:t>
      </w:r>
      <w:r w:rsidR="00A8210D" w:rsidRPr="00D073A7">
        <w:rPr>
          <w:rFonts w:asciiTheme="majorHAnsi" w:hAnsiTheme="majorHAnsi" w:cstheme="majorHAnsi"/>
          <w:sz w:val="24"/>
          <w:szCs w:val="24"/>
        </w:rPr>
        <w:t xml:space="preserve">results </w:t>
      </w:r>
      <w:r w:rsidR="00F94DE0" w:rsidRPr="00D073A7">
        <w:rPr>
          <w:rFonts w:asciiTheme="majorHAnsi" w:hAnsiTheme="majorHAnsi" w:cstheme="majorHAnsi"/>
          <w:sz w:val="24"/>
          <w:szCs w:val="24"/>
        </w:rPr>
        <w:t xml:space="preserve">for heads </w:t>
      </w:r>
      <w:r w:rsidR="00FB5D1A" w:rsidRPr="00D073A7">
        <w:rPr>
          <w:rFonts w:asciiTheme="majorHAnsi" w:hAnsiTheme="majorHAnsi" w:cstheme="majorHAnsi"/>
          <w:sz w:val="24"/>
          <w:szCs w:val="24"/>
        </w:rPr>
        <w:t xml:space="preserve">and residuals </w:t>
      </w:r>
      <w:r w:rsidR="00F94DE0" w:rsidRPr="00D073A7">
        <w:rPr>
          <w:rFonts w:asciiTheme="majorHAnsi" w:hAnsiTheme="majorHAnsi" w:cstheme="majorHAnsi"/>
          <w:sz w:val="24"/>
          <w:szCs w:val="24"/>
        </w:rPr>
        <w:t xml:space="preserve">described in </w:t>
      </w:r>
      <w:r w:rsidR="006346ED" w:rsidRPr="00D073A7">
        <w:rPr>
          <w:rFonts w:asciiTheme="majorHAnsi" w:hAnsiTheme="majorHAnsi" w:cstheme="majorHAnsi"/>
          <w:sz w:val="24"/>
          <w:szCs w:val="24"/>
        </w:rPr>
        <w:t>Section 4</w:t>
      </w:r>
      <w:r w:rsidR="00A52D7A" w:rsidRPr="00D073A7">
        <w:rPr>
          <w:rFonts w:asciiTheme="majorHAnsi" w:hAnsiTheme="majorHAnsi" w:cstheme="majorHAnsi"/>
          <w:sz w:val="24"/>
          <w:szCs w:val="24"/>
        </w:rPr>
        <w:t xml:space="preserve"> </w:t>
      </w:r>
      <w:r w:rsidR="001B3CB1" w:rsidRPr="00D073A7">
        <w:rPr>
          <w:rFonts w:asciiTheme="majorHAnsi" w:hAnsiTheme="majorHAnsi" w:cstheme="majorHAnsi"/>
          <w:sz w:val="24"/>
          <w:szCs w:val="24"/>
        </w:rPr>
        <w:t xml:space="preserve">Model Calibration </w:t>
      </w:r>
      <w:r w:rsidR="00A52D7A" w:rsidRPr="00D073A7">
        <w:rPr>
          <w:rFonts w:asciiTheme="majorHAnsi" w:hAnsiTheme="majorHAnsi" w:cstheme="majorHAnsi"/>
          <w:sz w:val="24"/>
          <w:szCs w:val="24"/>
        </w:rPr>
        <w:t xml:space="preserve">of the draft </w:t>
      </w:r>
      <w:r w:rsidR="001B3CB1" w:rsidRPr="00D073A7">
        <w:rPr>
          <w:rFonts w:asciiTheme="majorHAnsi" w:hAnsiTheme="majorHAnsi" w:cstheme="majorHAnsi"/>
          <w:sz w:val="24"/>
          <w:szCs w:val="24"/>
        </w:rPr>
        <w:t xml:space="preserve">model </w:t>
      </w:r>
      <w:r w:rsidR="00A52D7A" w:rsidRPr="00D073A7">
        <w:rPr>
          <w:rFonts w:asciiTheme="majorHAnsi" w:hAnsiTheme="majorHAnsi" w:cstheme="majorHAnsi"/>
          <w:sz w:val="24"/>
          <w:szCs w:val="24"/>
        </w:rPr>
        <w:t>report</w:t>
      </w:r>
      <w:r w:rsidR="00A8210D" w:rsidRPr="00D073A7">
        <w:rPr>
          <w:rFonts w:asciiTheme="majorHAnsi" w:hAnsiTheme="majorHAnsi" w:cstheme="majorHAnsi"/>
          <w:sz w:val="24"/>
          <w:szCs w:val="24"/>
        </w:rPr>
        <w:t xml:space="preserve">.  In addition, targets for spring flows and baseflows should be established based on the accuracy of the observed (or estimated) values for these parameters.  ASTM </w:t>
      </w:r>
      <w:r w:rsidR="003D7BA5" w:rsidRPr="00D073A7">
        <w:rPr>
          <w:rFonts w:asciiTheme="majorHAnsi" w:hAnsiTheme="majorHAnsi" w:cstheme="majorHAnsi"/>
          <w:sz w:val="24"/>
          <w:szCs w:val="24"/>
        </w:rPr>
        <w:t xml:space="preserve">(2018) </w:t>
      </w:r>
      <w:r w:rsidR="00A8210D" w:rsidRPr="00D073A7">
        <w:rPr>
          <w:rFonts w:asciiTheme="majorHAnsi" w:hAnsiTheme="majorHAnsi" w:cstheme="majorHAnsi"/>
          <w:sz w:val="24"/>
          <w:szCs w:val="24"/>
        </w:rPr>
        <w:t>recognizes that errors in the estimates for groundwater flow rates will usually be larger than errors in the estimates of heads</w:t>
      </w:r>
      <w:r w:rsidR="00FB5D1A" w:rsidRPr="00D073A7">
        <w:rPr>
          <w:rFonts w:asciiTheme="majorHAnsi" w:hAnsiTheme="majorHAnsi" w:cstheme="majorHAnsi"/>
          <w:sz w:val="24"/>
          <w:szCs w:val="24"/>
        </w:rPr>
        <w:t xml:space="preserve"> and, in particular, that baseflow estimates are </w:t>
      </w:r>
      <w:r w:rsidR="00FB5D1A" w:rsidRPr="00D073A7">
        <w:rPr>
          <w:rFonts w:asciiTheme="majorHAnsi" w:hAnsiTheme="majorHAnsi" w:cstheme="majorHAnsi"/>
          <w:sz w:val="24"/>
          <w:szCs w:val="24"/>
        </w:rPr>
        <w:lastRenderedPageBreak/>
        <w:t xml:space="preserve">generally accurate only to within an order of magnitude.  In such cases, the upper and lower bounds on the acceptable modeled value of baseflow can be equal to the upper and lower bounds on the estimate.  This limit should be recognized when establishing calibration targets and evaluating the calibration for baseflows in the NFSEG groundwater model. </w:t>
      </w:r>
    </w:p>
    <w:p w:rsidR="00976084" w:rsidRPr="00D073A7" w:rsidRDefault="006346ED"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 xml:space="preserve">Objective </w:t>
      </w:r>
      <w:r w:rsidR="00976084" w:rsidRPr="00D073A7">
        <w:rPr>
          <w:rFonts w:asciiTheme="majorHAnsi" w:hAnsiTheme="majorHAnsi" w:cstheme="majorHAnsi"/>
          <w:b/>
          <w:sz w:val="24"/>
          <w:szCs w:val="24"/>
        </w:rPr>
        <w:t>6. The model is accepted as a useful tool.</w:t>
      </w:r>
      <w:r w:rsidR="003D7BA5" w:rsidRPr="00D073A7">
        <w:rPr>
          <w:rFonts w:asciiTheme="majorHAnsi" w:hAnsiTheme="majorHAnsi" w:cstheme="majorHAnsi"/>
          <w:b/>
          <w:sz w:val="24"/>
          <w:szCs w:val="24"/>
        </w:rPr>
        <w:t xml:space="preserve">  </w:t>
      </w:r>
      <w:r w:rsidR="00976084" w:rsidRPr="00D073A7">
        <w:rPr>
          <w:rFonts w:asciiTheme="majorHAnsi" w:hAnsiTheme="majorHAnsi" w:cstheme="majorHAnsi"/>
          <w:b/>
          <w:sz w:val="24"/>
          <w:szCs w:val="24"/>
        </w:rPr>
        <w:t>Success would be (1) a reasonable, independent groundwater modeling technical expert judging the model developed by this project to be acceptable by the standards of the profession for helping to answer the modeling questions that have been asked; and (2) a clear understanding by all involved parties of the uncertainties and limitations of the model for answering the modeling questions in Appendix A.</w:t>
      </w:r>
    </w:p>
    <w:p w:rsidR="00976084" w:rsidRPr="00D073A7" w:rsidRDefault="006346ED" w:rsidP="00F322F2">
      <w:pPr>
        <w:spacing w:after="0" w:line="360" w:lineRule="auto"/>
        <w:rPr>
          <w:rFonts w:asciiTheme="majorHAnsi" w:hAnsiTheme="majorHAnsi" w:cstheme="majorHAnsi"/>
          <w:b/>
          <w:sz w:val="24"/>
          <w:szCs w:val="24"/>
        </w:rPr>
      </w:pPr>
      <w:r w:rsidRPr="00D073A7">
        <w:rPr>
          <w:rFonts w:asciiTheme="majorHAnsi" w:hAnsiTheme="majorHAnsi" w:cstheme="majorHAnsi"/>
          <w:b/>
          <w:sz w:val="24"/>
          <w:szCs w:val="24"/>
        </w:rPr>
        <w:t>Yes,</w:t>
      </w:r>
      <w:r w:rsidRPr="00D073A7">
        <w:rPr>
          <w:rFonts w:asciiTheme="majorHAnsi" w:hAnsiTheme="majorHAnsi" w:cstheme="majorHAnsi"/>
          <w:sz w:val="24"/>
          <w:szCs w:val="24"/>
        </w:rPr>
        <w:t xml:space="preserve"> t</w:t>
      </w:r>
      <w:r w:rsidR="00976084" w:rsidRPr="00D073A7">
        <w:rPr>
          <w:rFonts w:asciiTheme="majorHAnsi" w:hAnsiTheme="majorHAnsi" w:cstheme="majorHAnsi"/>
          <w:sz w:val="24"/>
          <w:szCs w:val="24"/>
        </w:rPr>
        <w:t xml:space="preserve">he model should </w:t>
      </w:r>
      <w:r w:rsidR="00926A9D" w:rsidRPr="00D073A7">
        <w:rPr>
          <w:rFonts w:asciiTheme="majorHAnsi" w:hAnsiTheme="majorHAnsi" w:cstheme="majorHAnsi"/>
          <w:sz w:val="24"/>
          <w:szCs w:val="24"/>
        </w:rPr>
        <w:t xml:space="preserve">be able to </w:t>
      </w:r>
      <w:r w:rsidR="00DA0530" w:rsidRPr="00D073A7">
        <w:rPr>
          <w:rFonts w:asciiTheme="majorHAnsi" w:hAnsiTheme="majorHAnsi" w:cstheme="majorHAnsi"/>
          <w:sz w:val="24"/>
          <w:szCs w:val="24"/>
        </w:rPr>
        <w:t xml:space="preserve">help answer the modeling questions that </w:t>
      </w:r>
      <w:r w:rsidR="00926A9D" w:rsidRPr="00D073A7">
        <w:rPr>
          <w:rFonts w:asciiTheme="majorHAnsi" w:hAnsiTheme="majorHAnsi" w:cstheme="majorHAnsi"/>
          <w:sz w:val="24"/>
          <w:szCs w:val="24"/>
        </w:rPr>
        <w:t xml:space="preserve">are </w:t>
      </w:r>
      <w:r w:rsidR="00DA0530" w:rsidRPr="00D073A7">
        <w:rPr>
          <w:rFonts w:asciiTheme="majorHAnsi" w:hAnsiTheme="majorHAnsi" w:cstheme="majorHAnsi"/>
          <w:sz w:val="24"/>
          <w:szCs w:val="24"/>
        </w:rPr>
        <w:t xml:space="preserve">asked in </w:t>
      </w:r>
      <w:r w:rsidR="00976084" w:rsidRPr="00D073A7">
        <w:rPr>
          <w:rFonts w:asciiTheme="majorHAnsi" w:hAnsiTheme="majorHAnsi" w:cstheme="majorHAnsi"/>
          <w:sz w:val="24"/>
          <w:szCs w:val="24"/>
        </w:rPr>
        <w:t xml:space="preserve">Appendix A </w:t>
      </w:r>
      <w:r w:rsidR="00A65173" w:rsidRPr="00D073A7">
        <w:rPr>
          <w:rFonts w:asciiTheme="majorHAnsi" w:hAnsiTheme="majorHAnsi" w:cstheme="majorHAnsi"/>
          <w:sz w:val="24"/>
          <w:szCs w:val="24"/>
        </w:rPr>
        <w:t>if the suggestions made by the peer reviewers recommending additional discussion and explanation are addressed.</w:t>
      </w:r>
      <w:r w:rsidR="00A65173" w:rsidRPr="00D073A7">
        <w:rPr>
          <w:rFonts w:asciiTheme="majorHAnsi" w:hAnsiTheme="majorHAnsi" w:cstheme="majorHAnsi"/>
          <w:b/>
          <w:sz w:val="24"/>
          <w:szCs w:val="24"/>
        </w:rPr>
        <w:t xml:space="preserve"> </w:t>
      </w:r>
      <w:r w:rsidR="00DA0530" w:rsidRPr="00D073A7">
        <w:rPr>
          <w:rFonts w:asciiTheme="majorHAnsi" w:hAnsiTheme="majorHAnsi" w:cstheme="majorHAnsi"/>
          <w:sz w:val="24"/>
          <w:szCs w:val="24"/>
        </w:rPr>
        <w:t xml:space="preserve"> Also, </w:t>
      </w:r>
      <w:r w:rsidRPr="00D073A7">
        <w:rPr>
          <w:rFonts w:asciiTheme="majorHAnsi" w:hAnsiTheme="majorHAnsi" w:cstheme="majorHAnsi"/>
          <w:sz w:val="24"/>
          <w:szCs w:val="24"/>
        </w:rPr>
        <w:t>model limitations are discussed in Section 8</w:t>
      </w:r>
      <w:r w:rsidR="00D073A7">
        <w:rPr>
          <w:rFonts w:asciiTheme="majorHAnsi" w:hAnsiTheme="majorHAnsi" w:cstheme="majorHAnsi"/>
          <w:sz w:val="24"/>
          <w:szCs w:val="24"/>
        </w:rPr>
        <w:t xml:space="preserve"> Model Limitations</w:t>
      </w:r>
      <w:r w:rsidRPr="00D073A7">
        <w:rPr>
          <w:rFonts w:asciiTheme="majorHAnsi" w:hAnsiTheme="majorHAnsi" w:cstheme="majorHAnsi"/>
          <w:sz w:val="24"/>
          <w:szCs w:val="24"/>
        </w:rPr>
        <w:t xml:space="preserve">, making it </w:t>
      </w:r>
      <w:r w:rsidR="00926A9D" w:rsidRPr="00D073A7">
        <w:rPr>
          <w:rFonts w:asciiTheme="majorHAnsi" w:hAnsiTheme="majorHAnsi" w:cstheme="majorHAnsi"/>
          <w:sz w:val="24"/>
          <w:szCs w:val="24"/>
        </w:rPr>
        <w:t xml:space="preserve">possible for involved parties to understand clearly </w:t>
      </w:r>
      <w:r w:rsidR="00DA0530" w:rsidRPr="00D073A7">
        <w:rPr>
          <w:rFonts w:asciiTheme="majorHAnsi" w:hAnsiTheme="majorHAnsi" w:cstheme="majorHAnsi"/>
          <w:sz w:val="24"/>
          <w:szCs w:val="24"/>
        </w:rPr>
        <w:t>the uncertainties and limitations of the model</w:t>
      </w:r>
      <w:r w:rsidR="00926A9D" w:rsidRPr="00D073A7">
        <w:rPr>
          <w:rFonts w:asciiTheme="majorHAnsi" w:hAnsiTheme="majorHAnsi" w:cstheme="majorHAnsi"/>
          <w:sz w:val="24"/>
          <w:szCs w:val="24"/>
        </w:rPr>
        <w:t>.</w:t>
      </w:r>
    </w:p>
    <w:p w:rsidR="00F24A7D" w:rsidRPr="00D073A7" w:rsidRDefault="00F24A7D" w:rsidP="00F322F2">
      <w:pPr>
        <w:spacing w:line="360" w:lineRule="auto"/>
        <w:rPr>
          <w:rFonts w:asciiTheme="majorHAnsi" w:hAnsiTheme="majorHAnsi" w:cstheme="majorHAnsi"/>
          <w:sz w:val="24"/>
          <w:szCs w:val="24"/>
        </w:rPr>
      </w:pPr>
    </w:p>
    <w:sectPr w:rsidR="00F24A7D" w:rsidRPr="00D073A7" w:rsidSect="00AE6FF5">
      <w:footerReference w:type="default" r:id="rId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38F" w:rsidRDefault="00FF338F" w:rsidP="00B87A39">
      <w:pPr>
        <w:spacing w:after="0" w:line="240" w:lineRule="auto"/>
      </w:pPr>
      <w:r>
        <w:separator/>
      </w:r>
    </w:p>
  </w:endnote>
  <w:endnote w:type="continuationSeparator" w:id="0">
    <w:p w:rsidR="00FF338F" w:rsidRDefault="00FF338F" w:rsidP="00B87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cstheme="majorHAnsi"/>
      </w:rPr>
      <w:id w:val="-369309525"/>
      <w:docPartObj>
        <w:docPartGallery w:val="Page Numbers (Bottom of Page)"/>
        <w:docPartUnique/>
      </w:docPartObj>
    </w:sdtPr>
    <w:sdtEndPr>
      <w:rPr>
        <w:noProof/>
      </w:rPr>
    </w:sdtEndPr>
    <w:sdtContent>
      <w:p w:rsidR="00AE6FF5" w:rsidRPr="006A02E9" w:rsidRDefault="00D548D9">
        <w:pPr>
          <w:pStyle w:val="Footer"/>
          <w:jc w:val="center"/>
          <w:rPr>
            <w:rFonts w:asciiTheme="majorHAnsi" w:hAnsiTheme="majorHAnsi" w:cstheme="majorHAnsi"/>
          </w:rPr>
        </w:pPr>
        <w:r w:rsidRPr="006A02E9">
          <w:rPr>
            <w:rFonts w:asciiTheme="majorHAnsi" w:hAnsiTheme="majorHAnsi" w:cstheme="majorHAnsi"/>
          </w:rPr>
          <w:t>3A-</w:t>
        </w:r>
        <w:r w:rsidR="00AE6FF5" w:rsidRPr="006A02E9">
          <w:rPr>
            <w:rFonts w:asciiTheme="majorHAnsi" w:hAnsiTheme="majorHAnsi" w:cstheme="majorHAnsi"/>
          </w:rPr>
          <w:fldChar w:fldCharType="begin"/>
        </w:r>
        <w:r w:rsidR="00AE6FF5" w:rsidRPr="006A02E9">
          <w:rPr>
            <w:rFonts w:asciiTheme="majorHAnsi" w:hAnsiTheme="majorHAnsi" w:cstheme="majorHAnsi"/>
          </w:rPr>
          <w:instrText xml:space="preserve"> PAGE   \* MERGEFORMAT </w:instrText>
        </w:r>
        <w:r w:rsidR="00AE6FF5" w:rsidRPr="006A02E9">
          <w:rPr>
            <w:rFonts w:asciiTheme="majorHAnsi" w:hAnsiTheme="majorHAnsi" w:cstheme="majorHAnsi"/>
          </w:rPr>
          <w:fldChar w:fldCharType="separate"/>
        </w:r>
        <w:r w:rsidR="00D073A7">
          <w:rPr>
            <w:rFonts w:asciiTheme="majorHAnsi" w:hAnsiTheme="majorHAnsi" w:cstheme="majorHAnsi"/>
            <w:noProof/>
          </w:rPr>
          <w:t>1</w:t>
        </w:r>
        <w:r w:rsidR="00AE6FF5" w:rsidRPr="006A02E9">
          <w:rPr>
            <w:rFonts w:asciiTheme="majorHAnsi" w:hAnsiTheme="majorHAnsi" w:cstheme="majorHAnsi"/>
            <w:noProof/>
          </w:rPr>
          <w:fldChar w:fldCharType="end"/>
        </w:r>
      </w:p>
    </w:sdtContent>
  </w:sdt>
  <w:p w:rsidR="00B87A39" w:rsidRDefault="00B87A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38F" w:rsidRDefault="00FF338F" w:rsidP="00B87A39">
      <w:pPr>
        <w:spacing w:after="0" w:line="240" w:lineRule="auto"/>
      </w:pPr>
      <w:r>
        <w:separator/>
      </w:r>
    </w:p>
  </w:footnote>
  <w:footnote w:type="continuationSeparator" w:id="0">
    <w:p w:rsidR="00FF338F" w:rsidRDefault="00FF338F" w:rsidP="00B87A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22474"/>
    <w:multiLevelType w:val="hybridMultilevel"/>
    <w:tmpl w:val="796EFB3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F66320D"/>
    <w:multiLevelType w:val="hybridMultilevel"/>
    <w:tmpl w:val="A088E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6746AA"/>
    <w:multiLevelType w:val="hybridMultilevel"/>
    <w:tmpl w:val="325448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4F6"/>
    <w:rsid w:val="00010CE0"/>
    <w:rsid w:val="00021E9A"/>
    <w:rsid w:val="00024177"/>
    <w:rsid w:val="000965A0"/>
    <w:rsid w:val="000A3B27"/>
    <w:rsid w:val="000B3C15"/>
    <w:rsid w:val="00100244"/>
    <w:rsid w:val="00107D69"/>
    <w:rsid w:val="00107FB6"/>
    <w:rsid w:val="00142C5C"/>
    <w:rsid w:val="00165CE0"/>
    <w:rsid w:val="00193B90"/>
    <w:rsid w:val="001954F6"/>
    <w:rsid w:val="0019691D"/>
    <w:rsid w:val="001A24FE"/>
    <w:rsid w:val="001B3CB1"/>
    <w:rsid w:val="001B6F40"/>
    <w:rsid w:val="001D1318"/>
    <w:rsid w:val="00224C1A"/>
    <w:rsid w:val="002405D9"/>
    <w:rsid w:val="002461D8"/>
    <w:rsid w:val="00265CFF"/>
    <w:rsid w:val="00283ED9"/>
    <w:rsid w:val="00284DAF"/>
    <w:rsid w:val="002926B8"/>
    <w:rsid w:val="00295BB8"/>
    <w:rsid w:val="002B2F48"/>
    <w:rsid w:val="002D7780"/>
    <w:rsid w:val="002E65CA"/>
    <w:rsid w:val="002F3A3F"/>
    <w:rsid w:val="00305FB3"/>
    <w:rsid w:val="003A7625"/>
    <w:rsid w:val="003B2FEA"/>
    <w:rsid w:val="003D4C6E"/>
    <w:rsid w:val="003D7BA5"/>
    <w:rsid w:val="003F56FD"/>
    <w:rsid w:val="00400FCA"/>
    <w:rsid w:val="004025F7"/>
    <w:rsid w:val="00443588"/>
    <w:rsid w:val="004437A8"/>
    <w:rsid w:val="0044446B"/>
    <w:rsid w:val="00453176"/>
    <w:rsid w:val="00453A7C"/>
    <w:rsid w:val="00455993"/>
    <w:rsid w:val="00463F3D"/>
    <w:rsid w:val="00483634"/>
    <w:rsid w:val="004C5F61"/>
    <w:rsid w:val="004C6D25"/>
    <w:rsid w:val="004E5A86"/>
    <w:rsid w:val="004F0634"/>
    <w:rsid w:val="00547B92"/>
    <w:rsid w:val="005570D2"/>
    <w:rsid w:val="0056424B"/>
    <w:rsid w:val="00573BD2"/>
    <w:rsid w:val="005B0D6A"/>
    <w:rsid w:val="005B2F3E"/>
    <w:rsid w:val="005C52CB"/>
    <w:rsid w:val="005E61FF"/>
    <w:rsid w:val="005F02FE"/>
    <w:rsid w:val="00610909"/>
    <w:rsid w:val="006159D7"/>
    <w:rsid w:val="00622051"/>
    <w:rsid w:val="00626C32"/>
    <w:rsid w:val="006346ED"/>
    <w:rsid w:val="006432A9"/>
    <w:rsid w:val="00647426"/>
    <w:rsid w:val="00652A14"/>
    <w:rsid w:val="0068411F"/>
    <w:rsid w:val="00684A20"/>
    <w:rsid w:val="006954C3"/>
    <w:rsid w:val="006A02E9"/>
    <w:rsid w:val="006B04C3"/>
    <w:rsid w:val="006F795B"/>
    <w:rsid w:val="00704E7F"/>
    <w:rsid w:val="0074272A"/>
    <w:rsid w:val="00746D81"/>
    <w:rsid w:val="00795FFF"/>
    <w:rsid w:val="00797128"/>
    <w:rsid w:val="007A5996"/>
    <w:rsid w:val="007A6020"/>
    <w:rsid w:val="007B4D97"/>
    <w:rsid w:val="007B59AB"/>
    <w:rsid w:val="00826008"/>
    <w:rsid w:val="00834133"/>
    <w:rsid w:val="00841C1F"/>
    <w:rsid w:val="00851650"/>
    <w:rsid w:val="008B52FC"/>
    <w:rsid w:val="008D1CAC"/>
    <w:rsid w:val="008E556D"/>
    <w:rsid w:val="00901BF6"/>
    <w:rsid w:val="00921CB0"/>
    <w:rsid w:val="00926A9D"/>
    <w:rsid w:val="009331A6"/>
    <w:rsid w:val="00950E13"/>
    <w:rsid w:val="00952A0A"/>
    <w:rsid w:val="009543CD"/>
    <w:rsid w:val="00961B69"/>
    <w:rsid w:val="00976084"/>
    <w:rsid w:val="009A4BA6"/>
    <w:rsid w:val="009B171D"/>
    <w:rsid w:val="009B4820"/>
    <w:rsid w:val="009C2810"/>
    <w:rsid w:val="009C3E1C"/>
    <w:rsid w:val="009E6E73"/>
    <w:rsid w:val="00A52D7A"/>
    <w:rsid w:val="00A57CB0"/>
    <w:rsid w:val="00A65173"/>
    <w:rsid w:val="00A8210D"/>
    <w:rsid w:val="00A951BF"/>
    <w:rsid w:val="00AC2CE3"/>
    <w:rsid w:val="00AC717B"/>
    <w:rsid w:val="00AD6701"/>
    <w:rsid w:val="00AE6FF5"/>
    <w:rsid w:val="00B248D3"/>
    <w:rsid w:val="00B40F88"/>
    <w:rsid w:val="00B415F8"/>
    <w:rsid w:val="00B45462"/>
    <w:rsid w:val="00B55BAB"/>
    <w:rsid w:val="00B80A75"/>
    <w:rsid w:val="00B83A83"/>
    <w:rsid w:val="00B867B4"/>
    <w:rsid w:val="00B87A39"/>
    <w:rsid w:val="00BE569C"/>
    <w:rsid w:val="00BF1C1E"/>
    <w:rsid w:val="00C048E0"/>
    <w:rsid w:val="00C13A5F"/>
    <w:rsid w:val="00C26B7A"/>
    <w:rsid w:val="00C349FE"/>
    <w:rsid w:val="00C479F3"/>
    <w:rsid w:val="00CA1E32"/>
    <w:rsid w:val="00CB24AD"/>
    <w:rsid w:val="00CC63AF"/>
    <w:rsid w:val="00CD2514"/>
    <w:rsid w:val="00CD5295"/>
    <w:rsid w:val="00CE0B55"/>
    <w:rsid w:val="00CF20DC"/>
    <w:rsid w:val="00D01B2F"/>
    <w:rsid w:val="00D073A7"/>
    <w:rsid w:val="00D11038"/>
    <w:rsid w:val="00D22D80"/>
    <w:rsid w:val="00D23AF3"/>
    <w:rsid w:val="00D26B37"/>
    <w:rsid w:val="00D27386"/>
    <w:rsid w:val="00D37FC8"/>
    <w:rsid w:val="00D44759"/>
    <w:rsid w:val="00D4534C"/>
    <w:rsid w:val="00D548D9"/>
    <w:rsid w:val="00D60CF1"/>
    <w:rsid w:val="00D6145D"/>
    <w:rsid w:val="00D73647"/>
    <w:rsid w:val="00D77A3D"/>
    <w:rsid w:val="00D86C86"/>
    <w:rsid w:val="00D8768E"/>
    <w:rsid w:val="00DA0530"/>
    <w:rsid w:val="00DC0064"/>
    <w:rsid w:val="00DD10DF"/>
    <w:rsid w:val="00DF1B7A"/>
    <w:rsid w:val="00E41C53"/>
    <w:rsid w:val="00E44382"/>
    <w:rsid w:val="00E54719"/>
    <w:rsid w:val="00EA2950"/>
    <w:rsid w:val="00EB7B30"/>
    <w:rsid w:val="00EC3D3D"/>
    <w:rsid w:val="00EC5F17"/>
    <w:rsid w:val="00ED7CC5"/>
    <w:rsid w:val="00EE58BE"/>
    <w:rsid w:val="00EF3A6A"/>
    <w:rsid w:val="00EF7309"/>
    <w:rsid w:val="00F24A7D"/>
    <w:rsid w:val="00F322F2"/>
    <w:rsid w:val="00F44D93"/>
    <w:rsid w:val="00F7780A"/>
    <w:rsid w:val="00F80691"/>
    <w:rsid w:val="00F94DE0"/>
    <w:rsid w:val="00FA5FD4"/>
    <w:rsid w:val="00FB5D1A"/>
    <w:rsid w:val="00FD6629"/>
    <w:rsid w:val="00FF3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3CA2B"/>
  <w15:chartTrackingRefBased/>
  <w15:docId w15:val="{834B66B6-1BB5-4185-8365-FA79818CB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7128"/>
    <w:pPr>
      <w:spacing w:after="0" w:line="240" w:lineRule="auto"/>
    </w:pPr>
  </w:style>
  <w:style w:type="table" w:styleId="TableGrid">
    <w:name w:val="Table Grid"/>
    <w:basedOn w:val="TableNormal"/>
    <w:uiPriority w:val="39"/>
    <w:rsid w:val="00195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954F6"/>
    <w:rPr>
      <w:color w:val="0563C1" w:themeColor="hyperlink"/>
      <w:u w:val="single"/>
    </w:rPr>
  </w:style>
  <w:style w:type="paragraph" w:styleId="Header">
    <w:name w:val="header"/>
    <w:basedOn w:val="Normal"/>
    <w:link w:val="HeaderChar"/>
    <w:uiPriority w:val="99"/>
    <w:unhideWhenUsed/>
    <w:rsid w:val="00B87A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7A39"/>
  </w:style>
  <w:style w:type="paragraph" w:styleId="Footer">
    <w:name w:val="footer"/>
    <w:basedOn w:val="Normal"/>
    <w:link w:val="FooterChar"/>
    <w:uiPriority w:val="99"/>
    <w:unhideWhenUsed/>
    <w:rsid w:val="00B87A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A39"/>
  </w:style>
  <w:style w:type="paragraph" w:styleId="ListParagraph">
    <w:name w:val="List Paragraph"/>
    <w:basedOn w:val="Normal"/>
    <w:uiPriority w:val="34"/>
    <w:qFormat/>
    <w:rsid w:val="00B80A75"/>
    <w:pPr>
      <w:ind w:left="720"/>
      <w:contextualSpacing/>
    </w:pPr>
  </w:style>
  <w:style w:type="paragraph" w:styleId="BalloonText">
    <w:name w:val="Balloon Text"/>
    <w:basedOn w:val="Normal"/>
    <w:link w:val="BalloonTextChar"/>
    <w:uiPriority w:val="99"/>
    <w:semiHidden/>
    <w:unhideWhenUsed/>
    <w:rsid w:val="00CD52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2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86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24D05-60D2-45E6-8F6D-C762A79AF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2995</Words>
  <Characters>17076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ESSIE</Company>
  <LinksUpToDate>false</LinksUpToDate>
  <CharactersWithSpaces>20031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Motz,Louis H</dc:creator>
  <cp:keywords/>
  <dc:description/>
  <cp:lastModifiedBy>Motz,Louis H</cp:lastModifiedBy>
  <cp:revision>8</cp:revision>
  <cp:lastPrinted>2018-06-16T14:10:00Z</cp:lastPrinted>
  <dcterms:created xsi:type="dcterms:W3CDTF">2018-06-22T17:48:00Z</dcterms:created>
  <dcterms:modified xsi:type="dcterms:W3CDTF">2018-06-22T20:29:00Z</dcterms:modified>
</cp:coreProperties>
</file>