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03060203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203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03060203-1: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60203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03060203-2: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203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03060203-3: Station period of record.  Blue color identifies gauges used for calibration.</w:t>
      </w:r>
    </w:p>
    <w:p>
      <w:pPr>
        <w:pStyle w:val="Heading2"/>
      </w:pPr>
      <w:r>
        <w:t>HSPF Reach 25, USGS Gauge 02203000</w:t>
      </w:r>
    </w:p>
    <w:p>
      <w:pPr>
        <w:pStyle w:val="Caption-Table"/>
      </w:pPr>
      <w:r>
        <w:t>Table 03060203-1: Comparison Statistics Between HSPF Reach 25 and USGS Gauge 02203000.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21.65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150.19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</w:tbl>
    <w:p>
      <w:pPr>
        <w:pStyle w:val="Caption-Table"/>
      </w:pPr>
      <w:r>
        <w:t>Table 03060203-2: Hydrologic Indices Between USGS Gauge 02203000 and HSPF Reach 25.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02203000</w:t>
            </w:r>
          </w:p>
        </w:tc>
        <w:tc>
          <w:tcPr>
            <w:tcW w:type="dxa" w:w="2340"/>
          </w:tcPr>
          <w:p>
            <w:r>
              <w:t>Simulated</w:t>
              <w:br/>
              <w:t>Reach 25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436.29</w:t>
            </w:r>
          </w:p>
        </w:tc>
        <w:tc>
          <w:tcPr>
            <w:tcW w:type="dxa" w:w="2340"/>
          </w:tcPr>
          <w:p>
            <w:r>
              <w:t xml:space="preserve">  458.08</w:t>
            </w:r>
          </w:p>
        </w:tc>
        <w:tc>
          <w:tcPr>
            <w:tcW w:type="dxa" w:w="2340"/>
          </w:tcPr>
          <w:p>
            <w:r>
              <w:t xml:space="preserve">    5.00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123.00</w:t>
            </w:r>
          </w:p>
        </w:tc>
        <w:tc>
          <w:tcPr>
            <w:tcW w:type="dxa" w:w="2340"/>
          </w:tcPr>
          <w:p>
            <w:r>
              <w:t xml:space="preserve">  198.68</w:t>
            </w:r>
          </w:p>
        </w:tc>
        <w:tc>
          <w:tcPr>
            <w:tcW w:type="dxa" w:w="2340"/>
          </w:tcPr>
          <w:p>
            <w:r>
              <w:t xml:space="preserve">   61.53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138.31</w:t>
            </w:r>
          </w:p>
        </w:tc>
        <w:tc>
          <w:tcPr>
            <w:tcW w:type="dxa" w:w="2340"/>
          </w:tcPr>
          <w:p>
            <w:r>
              <w:t xml:space="preserve">  118.06</w:t>
            </w:r>
          </w:p>
        </w:tc>
        <w:tc>
          <w:tcPr>
            <w:tcW w:type="dxa" w:w="2340"/>
          </w:tcPr>
          <w:p>
            <w:r>
              <w:t xml:space="preserve">  -14.64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141.08</w:t>
            </w:r>
          </w:p>
        </w:tc>
        <w:tc>
          <w:tcPr>
            <w:tcW w:type="dxa" w:w="2340"/>
          </w:tcPr>
          <w:p>
            <w:r>
              <w:t xml:space="preserve">  124.15</w:t>
            </w:r>
          </w:p>
        </w:tc>
        <w:tc>
          <w:tcPr>
            <w:tcW w:type="dxa" w:w="2340"/>
          </w:tcPr>
          <w:p>
            <w:r>
              <w:t xml:space="preserve">  -12.00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3.55</w:t>
            </w:r>
          </w:p>
        </w:tc>
        <w:tc>
          <w:tcPr>
            <w:tcW w:type="dxa" w:w="2340"/>
          </w:tcPr>
          <w:p>
            <w:r>
              <w:t xml:space="preserve">    2.31</w:t>
            </w:r>
          </w:p>
        </w:tc>
        <w:tc>
          <w:tcPr>
            <w:tcW w:type="dxa" w:w="2340"/>
          </w:tcPr>
          <w:p>
            <w:r>
              <w:t xml:space="preserve">  -35.00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9.73</w:t>
            </w:r>
          </w:p>
        </w:tc>
        <w:tc>
          <w:tcPr>
            <w:tcW w:type="dxa" w:w="2340"/>
          </w:tcPr>
          <w:p>
            <w:r>
              <w:t xml:space="preserve">    6.00</w:t>
            </w:r>
          </w:p>
        </w:tc>
        <w:tc>
          <w:tcPr>
            <w:tcW w:type="dxa" w:w="2340"/>
          </w:tcPr>
          <w:p>
            <w:r>
              <w:t xml:space="preserve">  -38.38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5.67</w:t>
            </w:r>
          </w:p>
        </w:tc>
        <w:tc>
          <w:tcPr>
            <w:tcW w:type="dxa" w:w="2340"/>
          </w:tcPr>
          <w:p>
            <w:r>
              <w:t xml:space="preserve">    3.62</w:t>
            </w:r>
          </w:p>
        </w:tc>
        <w:tc>
          <w:tcPr>
            <w:tcW w:type="dxa" w:w="2340"/>
          </w:tcPr>
          <w:p>
            <w:r>
              <w:t xml:space="preserve">  -36.13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4.30</w:t>
            </w:r>
          </w:p>
        </w:tc>
        <w:tc>
          <w:tcPr>
            <w:tcW w:type="dxa" w:w="2340"/>
          </w:tcPr>
          <w:p>
            <w:r>
              <w:t xml:space="preserve">    2.76</w:t>
            </w:r>
          </w:p>
        </w:tc>
        <w:tc>
          <w:tcPr>
            <w:tcW w:type="dxa" w:w="2340"/>
          </w:tcPr>
          <w:p>
            <w:r>
              <w:t xml:space="preserve">  -35.73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656.49</w:t>
            </w:r>
          </w:p>
        </w:tc>
        <w:tc>
          <w:tcPr>
            <w:tcW w:type="dxa" w:w="2340"/>
          </w:tcPr>
          <w:p>
            <w:r>
              <w:t xml:space="preserve">  693.86</w:t>
            </w:r>
          </w:p>
        </w:tc>
        <w:tc>
          <w:tcPr>
            <w:tcW w:type="dxa" w:w="2340"/>
          </w:tcPr>
          <w:p>
            <w:r>
              <w:t xml:space="preserve">    5.69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913.60</w:t>
            </w:r>
          </w:p>
        </w:tc>
        <w:tc>
          <w:tcPr>
            <w:tcW w:type="dxa" w:w="2340"/>
          </w:tcPr>
          <w:p>
            <w:r>
              <w:t xml:space="preserve">  926.92</w:t>
            </w:r>
          </w:p>
        </w:tc>
        <w:tc>
          <w:tcPr>
            <w:tcW w:type="dxa" w:w="2340"/>
          </w:tcPr>
          <w:p>
            <w:r>
              <w:t xml:space="preserve">    1.46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943.60</w:t>
            </w:r>
          </w:p>
        </w:tc>
        <w:tc>
          <w:tcPr>
            <w:tcW w:type="dxa" w:w="2340"/>
          </w:tcPr>
          <w:p>
            <w:r>
              <w:t xml:space="preserve">  886.50</w:t>
            </w:r>
          </w:p>
        </w:tc>
        <w:tc>
          <w:tcPr>
            <w:tcW w:type="dxa" w:w="2340"/>
          </w:tcPr>
          <w:p>
            <w:r>
              <w:t xml:space="preserve">   -6.05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527.24</w:t>
            </w:r>
          </w:p>
        </w:tc>
        <w:tc>
          <w:tcPr>
            <w:tcW w:type="dxa" w:w="2340"/>
          </w:tcPr>
          <w:p>
            <w:r>
              <w:t xml:space="preserve">  497.96</w:t>
            </w:r>
          </w:p>
        </w:tc>
        <w:tc>
          <w:tcPr>
            <w:tcW w:type="dxa" w:w="2340"/>
          </w:tcPr>
          <w:p>
            <w:r>
              <w:t xml:space="preserve">   -5.55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199.06</w:t>
            </w:r>
          </w:p>
        </w:tc>
        <w:tc>
          <w:tcPr>
            <w:tcW w:type="dxa" w:w="2340"/>
          </w:tcPr>
          <w:p>
            <w:r>
              <w:t xml:space="preserve">  183.62</w:t>
            </w:r>
          </w:p>
        </w:tc>
        <w:tc>
          <w:tcPr>
            <w:tcW w:type="dxa" w:w="2340"/>
          </w:tcPr>
          <w:p>
            <w:r>
              <w:t xml:space="preserve">   -7.75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241.50</w:t>
            </w:r>
          </w:p>
        </w:tc>
        <w:tc>
          <w:tcPr>
            <w:tcW w:type="dxa" w:w="2340"/>
          </w:tcPr>
          <w:p>
            <w:r>
              <w:t xml:space="preserve">  245.60</w:t>
            </w:r>
          </w:p>
        </w:tc>
        <w:tc>
          <w:tcPr>
            <w:tcW w:type="dxa" w:w="2340"/>
          </w:tcPr>
          <w:p>
            <w:r>
              <w:t xml:space="preserve">    1.70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233.43</w:t>
            </w:r>
          </w:p>
        </w:tc>
        <w:tc>
          <w:tcPr>
            <w:tcW w:type="dxa" w:w="2340"/>
          </w:tcPr>
          <w:p>
            <w:r>
              <w:t xml:space="preserve">  302.67</w:t>
            </w:r>
          </w:p>
        </w:tc>
        <w:tc>
          <w:tcPr>
            <w:tcW w:type="dxa" w:w="2340"/>
          </w:tcPr>
          <w:p>
            <w:r>
              <w:t xml:space="preserve">   29.66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386.36</w:t>
            </w:r>
          </w:p>
        </w:tc>
        <w:tc>
          <w:tcPr>
            <w:tcW w:type="dxa" w:w="2340"/>
          </w:tcPr>
          <w:p>
            <w:r>
              <w:t xml:space="preserve">  405.14</w:t>
            </w:r>
          </w:p>
        </w:tc>
        <w:tc>
          <w:tcPr>
            <w:tcW w:type="dxa" w:w="2340"/>
          </w:tcPr>
          <w:p>
            <w:r>
              <w:t xml:space="preserve">    4.86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187.58</w:t>
            </w:r>
          </w:p>
        </w:tc>
        <w:tc>
          <w:tcPr>
            <w:tcW w:type="dxa" w:w="2340"/>
          </w:tcPr>
          <w:p>
            <w:r>
              <w:t xml:space="preserve">  247.64</w:t>
            </w:r>
          </w:p>
        </w:tc>
        <w:tc>
          <w:tcPr>
            <w:tcW w:type="dxa" w:w="2340"/>
          </w:tcPr>
          <w:p>
            <w:r>
              <w:t xml:space="preserve">   32.02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210.99</w:t>
            </w:r>
          </w:p>
        </w:tc>
        <w:tc>
          <w:tcPr>
            <w:tcW w:type="dxa" w:w="2340"/>
          </w:tcPr>
          <w:p>
            <w:r>
              <w:t xml:space="preserve">  240.70</w:t>
            </w:r>
          </w:p>
        </w:tc>
        <w:tc>
          <w:tcPr>
            <w:tcW w:type="dxa" w:w="2340"/>
          </w:tcPr>
          <w:p>
            <w:r>
              <w:t xml:space="preserve">   14.08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173.54</w:t>
            </w:r>
          </w:p>
        </w:tc>
        <w:tc>
          <w:tcPr>
            <w:tcW w:type="dxa" w:w="2340"/>
          </w:tcPr>
          <w:p>
            <w:r>
              <w:t xml:space="preserve">  242.27</w:t>
            </w:r>
          </w:p>
        </w:tc>
        <w:tc>
          <w:tcPr>
            <w:tcW w:type="dxa" w:w="2340"/>
          </w:tcPr>
          <w:p>
            <w:r>
              <w:t xml:space="preserve">   39.60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389.88</w:t>
            </w:r>
          </w:p>
        </w:tc>
        <w:tc>
          <w:tcPr>
            <w:tcW w:type="dxa" w:w="2340"/>
          </w:tcPr>
          <w:p>
            <w:r>
              <w:t xml:space="preserve">  440.25</w:t>
            </w:r>
          </w:p>
        </w:tc>
        <w:tc>
          <w:tcPr>
            <w:tcW w:type="dxa" w:w="2340"/>
          </w:tcPr>
          <w:p>
            <w:r>
              <w:t xml:space="preserve">   12.92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255.76</w:t>
            </w:r>
          </w:p>
        </w:tc>
        <w:tc>
          <w:tcPr>
            <w:tcW w:type="dxa" w:w="2340"/>
          </w:tcPr>
          <w:p>
            <w:r>
              <w:t xml:space="preserve">  273.73</w:t>
            </w:r>
          </w:p>
        </w:tc>
        <w:tc>
          <w:tcPr>
            <w:tcW w:type="dxa" w:w="2340"/>
          </w:tcPr>
          <w:p>
            <w:r>
              <w:t xml:space="preserve">    7.03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385.87</w:t>
            </w:r>
          </w:p>
        </w:tc>
        <w:tc>
          <w:tcPr>
            <w:tcW w:type="dxa" w:w="2340"/>
          </w:tcPr>
          <w:p>
            <w:r>
              <w:t xml:space="preserve">  384.68</w:t>
            </w:r>
          </w:p>
        </w:tc>
        <w:tc>
          <w:tcPr>
            <w:tcW w:type="dxa" w:w="2340"/>
          </w:tcPr>
          <w:p>
            <w:r>
              <w:t xml:space="preserve">   -0.31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355.19</w:t>
            </w:r>
          </w:p>
        </w:tc>
        <w:tc>
          <w:tcPr>
            <w:tcW w:type="dxa" w:w="2340"/>
          </w:tcPr>
          <w:p>
            <w:r>
              <w:t xml:space="preserve">  321.79</w:t>
            </w:r>
          </w:p>
        </w:tc>
        <w:tc>
          <w:tcPr>
            <w:tcW w:type="dxa" w:w="2340"/>
          </w:tcPr>
          <w:p>
            <w:r>
              <w:t xml:space="preserve">   -9.40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156.36</w:t>
            </w:r>
          </w:p>
        </w:tc>
        <w:tc>
          <w:tcPr>
            <w:tcW w:type="dxa" w:w="2340"/>
          </w:tcPr>
          <w:p>
            <w:r>
              <w:t xml:space="preserve">  156.79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48.18</w:t>
            </w:r>
          </w:p>
        </w:tc>
        <w:tc>
          <w:tcPr>
            <w:tcW w:type="dxa" w:w="2340"/>
          </w:tcPr>
          <w:p>
            <w:r>
              <w:t xml:space="preserve">   52.88</w:t>
            </w:r>
          </w:p>
        </w:tc>
        <w:tc>
          <w:tcPr>
            <w:tcW w:type="dxa" w:w="2340"/>
          </w:tcPr>
          <w:p>
            <w:r>
              <w:t xml:space="preserve">    9.77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31.18</w:t>
            </w:r>
          </w:p>
        </w:tc>
        <w:tc>
          <w:tcPr>
            <w:tcW w:type="dxa" w:w="2340"/>
          </w:tcPr>
          <w:p>
            <w:r>
              <w:t xml:space="preserve">   47.33</w:t>
            </w:r>
          </w:p>
        </w:tc>
        <w:tc>
          <w:tcPr>
            <w:tcW w:type="dxa" w:w="2340"/>
          </w:tcPr>
          <w:p>
            <w:r>
              <w:t xml:space="preserve">   51.77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69.65</w:t>
            </w:r>
          </w:p>
        </w:tc>
        <w:tc>
          <w:tcPr>
            <w:tcW w:type="dxa" w:w="2340"/>
          </w:tcPr>
          <w:p>
            <w:r>
              <w:t xml:space="preserve">  130.57</w:t>
            </w:r>
          </w:p>
        </w:tc>
        <w:tc>
          <w:tcPr>
            <w:tcW w:type="dxa" w:w="2340"/>
          </w:tcPr>
          <w:p>
            <w:r>
              <w:t xml:space="preserve">   87.47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61.62</w:t>
            </w:r>
          </w:p>
        </w:tc>
        <w:tc>
          <w:tcPr>
            <w:tcW w:type="dxa" w:w="2340"/>
          </w:tcPr>
          <w:p>
            <w:r>
              <w:t xml:space="preserve">  129.18</w:t>
            </w:r>
          </w:p>
        </w:tc>
        <w:tc>
          <w:tcPr>
            <w:tcW w:type="dxa" w:w="2340"/>
          </w:tcPr>
          <w:p>
            <w:r>
              <w:t xml:space="preserve">  109.64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27.74</w:t>
            </w:r>
          </w:p>
        </w:tc>
        <w:tc>
          <w:tcPr>
            <w:tcW w:type="dxa" w:w="2340"/>
          </w:tcPr>
          <w:p>
            <w:r>
              <w:t xml:space="preserve">   52.20</w:t>
            </w:r>
          </w:p>
        </w:tc>
        <w:tc>
          <w:tcPr>
            <w:tcW w:type="dxa" w:w="2340"/>
          </w:tcPr>
          <w:p>
            <w:r>
              <w:t xml:space="preserve">   88.17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32.42</w:t>
            </w:r>
          </w:p>
        </w:tc>
        <w:tc>
          <w:tcPr>
            <w:tcW w:type="dxa" w:w="2340"/>
          </w:tcPr>
          <w:p>
            <w:r>
              <w:t xml:space="preserve">   55.33</w:t>
            </w:r>
          </w:p>
        </w:tc>
        <w:tc>
          <w:tcPr>
            <w:tcW w:type="dxa" w:w="2340"/>
          </w:tcPr>
          <w:p>
            <w:r>
              <w:t xml:space="preserve">   70.68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72.25</w:t>
            </w:r>
          </w:p>
        </w:tc>
        <w:tc>
          <w:tcPr>
            <w:tcW w:type="dxa" w:w="2340"/>
          </w:tcPr>
          <w:p>
            <w:r>
              <w:t xml:space="preserve">  113.66</w:t>
            </w:r>
          </w:p>
        </w:tc>
        <w:tc>
          <w:tcPr>
            <w:tcW w:type="dxa" w:w="2340"/>
          </w:tcPr>
          <w:p>
            <w:r>
              <w:t xml:space="preserve">   57.32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162.37</w:t>
            </w:r>
          </w:p>
        </w:tc>
        <w:tc>
          <w:tcPr>
            <w:tcW w:type="dxa" w:w="2340"/>
          </w:tcPr>
          <w:p>
            <w:r>
              <w:t xml:space="preserve">  200.44</w:t>
            </w:r>
          </w:p>
        </w:tc>
        <w:tc>
          <w:tcPr>
            <w:tcW w:type="dxa" w:w="2340"/>
          </w:tcPr>
          <w:p>
            <w:r>
              <w:t xml:space="preserve">   23.44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160.20</w:t>
            </w:r>
          </w:p>
        </w:tc>
        <w:tc>
          <w:tcPr>
            <w:tcW w:type="dxa" w:w="2340"/>
          </w:tcPr>
          <w:p>
            <w:r>
              <w:t xml:space="preserve">  142.41</w:t>
            </w:r>
          </w:p>
        </w:tc>
        <w:tc>
          <w:tcPr>
            <w:tcW w:type="dxa" w:w="2340"/>
          </w:tcPr>
          <w:p>
            <w:r>
              <w:t xml:space="preserve">  -11.11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-20.02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38.52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-69.27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0.53</w:t>
            </w:r>
          </w:p>
        </w:tc>
        <w:tc>
          <w:tcPr>
            <w:tcW w:type="dxa" w:w="2340"/>
          </w:tcPr>
          <w:p>
            <w:r>
              <w:t xml:space="preserve">   12.99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72.01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113.39</w:t>
            </w:r>
          </w:p>
        </w:tc>
        <w:tc>
          <w:tcPr>
            <w:tcW w:type="dxa" w:w="2340"/>
          </w:tcPr>
          <w:p>
            <w:r>
              <w:t xml:space="preserve">  108.92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269.12</w:t>
            </w:r>
          </w:p>
        </w:tc>
        <w:tc>
          <w:tcPr>
            <w:tcW w:type="dxa" w:w="2340"/>
          </w:tcPr>
          <w:p>
            <w:r>
              <w:t xml:space="preserve">  307.38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64.34</w:t>
            </w:r>
          </w:p>
        </w:tc>
        <w:tc>
          <w:tcPr>
            <w:tcW w:type="dxa" w:w="2340"/>
          </w:tcPr>
          <w:p>
            <w:r>
              <w:t xml:space="preserve">   48.28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283.39</w:t>
            </w:r>
          </w:p>
        </w:tc>
        <w:tc>
          <w:tcPr>
            <w:tcW w:type="dxa" w:w="2340"/>
          </w:tcPr>
          <w:p>
            <w:r>
              <w:t xml:space="preserve">  235.93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80.62</w:t>
            </w:r>
          </w:p>
        </w:tc>
        <w:tc>
          <w:tcPr>
            <w:tcW w:type="dxa" w:w="2340"/>
          </w:tcPr>
          <w:p>
            <w:r>
              <w:t xml:space="preserve">   69.71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21.45</w:t>
            </w:r>
          </w:p>
        </w:tc>
        <w:tc>
          <w:tcPr>
            <w:tcW w:type="dxa" w:w="2340"/>
          </w:tcPr>
          <w:p>
            <w:r>
              <w:t xml:space="preserve">   23.50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030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03060203-4: Daily flow for HSFP reach 25 and USGS station 02203000.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030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03060203-5: Daily exceedance for HSFP reach 25 and USGS station 02203000.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030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03060203-6: Monthly flow for HSFP reach 25 and USGS station 02203000.</w:t>
      </w:r>
    </w:p>
    <w:p>
      <w:pPr>
        <w:pStyle w:val="Heading2"/>
      </w:pPr>
      <w:r>
        <w:t>HSPF Reach 30, USGS Gauge 02203518</w:t>
      </w:r>
    </w:p>
    <w:p>
      <w:pPr>
        <w:pStyle w:val="Caption-Table"/>
      </w:pPr>
      <w:r>
        <w:t>Table 03060203-3: Comparison Statistics Between HSPF Reach 30 and USGS Gauge 02203518.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-6.65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310.38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03060203-4: Hydrologic Indices Between USGS Gauge 02203518 and HSPF Reach 30.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02203518</w:t>
            </w:r>
          </w:p>
        </w:tc>
        <w:tc>
          <w:tcPr>
            <w:tcW w:type="dxa" w:w="2340"/>
          </w:tcPr>
          <w:p>
            <w:r>
              <w:t>Simulated</w:t>
              <w:br/>
              <w:t>Reach 30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759.97</w:t>
            </w:r>
          </w:p>
        </w:tc>
        <w:tc>
          <w:tcPr>
            <w:tcW w:type="dxa" w:w="2340"/>
          </w:tcPr>
          <w:p>
            <w:r>
              <w:t xml:space="preserve">  750.40</w:t>
            </w:r>
          </w:p>
        </w:tc>
        <w:tc>
          <w:tcPr>
            <w:tcW w:type="dxa" w:w="2340"/>
          </w:tcPr>
          <w:p>
            <w:r>
              <w:t xml:space="preserve">   -1.26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162.00</w:t>
            </w:r>
          </w:p>
        </w:tc>
        <w:tc>
          <w:tcPr>
            <w:tcW w:type="dxa" w:w="2340"/>
          </w:tcPr>
          <w:p>
            <w:r>
              <w:t xml:space="preserve">  184.85</w:t>
            </w:r>
          </w:p>
        </w:tc>
        <w:tc>
          <w:tcPr>
            <w:tcW w:type="dxa" w:w="2340"/>
          </w:tcPr>
          <w:p>
            <w:r>
              <w:t xml:space="preserve">   14.11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118.58</w:t>
            </w:r>
          </w:p>
        </w:tc>
        <w:tc>
          <w:tcPr>
            <w:tcW w:type="dxa" w:w="2340"/>
          </w:tcPr>
          <w:p>
            <w:r>
              <w:t xml:space="preserve">  118.94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158.92</w:t>
            </w:r>
          </w:p>
        </w:tc>
        <w:tc>
          <w:tcPr>
            <w:tcW w:type="dxa" w:w="2340"/>
          </w:tcPr>
          <w:p>
            <w:r>
              <w:t xml:space="preserve">  160.08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4.69</w:t>
            </w:r>
          </w:p>
        </w:tc>
        <w:tc>
          <w:tcPr>
            <w:tcW w:type="dxa" w:w="2340"/>
          </w:tcPr>
          <w:p>
            <w:r>
              <w:t xml:space="preserve">    4.06</w:t>
            </w:r>
          </w:p>
        </w:tc>
        <w:tc>
          <w:tcPr>
            <w:tcW w:type="dxa" w:w="2340"/>
          </w:tcPr>
          <w:p>
            <w:r>
              <w:t xml:space="preserve">  -13.47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13.98</w:t>
            </w:r>
          </w:p>
        </w:tc>
        <w:tc>
          <w:tcPr>
            <w:tcW w:type="dxa" w:w="2340"/>
          </w:tcPr>
          <w:p>
            <w:r>
              <w:t xml:space="preserve">   10.50</w:t>
            </w:r>
          </w:p>
        </w:tc>
        <w:tc>
          <w:tcPr>
            <w:tcW w:type="dxa" w:w="2340"/>
          </w:tcPr>
          <w:p>
            <w:r>
              <w:t xml:space="preserve">  -24.88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6.19</w:t>
            </w:r>
          </w:p>
        </w:tc>
        <w:tc>
          <w:tcPr>
            <w:tcW w:type="dxa" w:w="2340"/>
          </w:tcPr>
          <w:p>
            <w:r>
              <w:t xml:space="preserve">    5.14</w:t>
            </w:r>
          </w:p>
        </w:tc>
        <w:tc>
          <w:tcPr>
            <w:tcW w:type="dxa" w:w="2340"/>
          </w:tcPr>
          <w:p>
            <w:r>
              <w:t xml:space="preserve">  -17.03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4.15</w:t>
            </w:r>
          </w:p>
        </w:tc>
        <w:tc>
          <w:tcPr>
            <w:tcW w:type="dxa" w:w="2340"/>
          </w:tcPr>
          <w:p>
            <w:r>
              <w:t xml:space="preserve">    3.70</w:t>
            </w:r>
          </w:p>
        </w:tc>
        <w:tc>
          <w:tcPr>
            <w:tcW w:type="dxa" w:w="2340"/>
          </w:tcPr>
          <w:p>
            <w:r>
              <w:t xml:space="preserve">  -10.69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792.27</w:t>
            </w:r>
          </w:p>
        </w:tc>
        <w:tc>
          <w:tcPr>
            <w:tcW w:type="dxa" w:w="2340"/>
          </w:tcPr>
          <w:p>
            <w:r>
              <w:t xml:space="preserve">  875.61</w:t>
            </w:r>
          </w:p>
        </w:tc>
        <w:tc>
          <w:tcPr>
            <w:tcW w:type="dxa" w:w="2340"/>
          </w:tcPr>
          <w:p>
            <w:r>
              <w:t xml:space="preserve">   10.52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1198.27</w:t>
            </w:r>
          </w:p>
        </w:tc>
        <w:tc>
          <w:tcPr>
            <w:tcW w:type="dxa" w:w="2340"/>
          </w:tcPr>
          <w:p>
            <w:r>
              <w:t xml:space="preserve"> 1383.33</w:t>
            </w:r>
          </w:p>
        </w:tc>
        <w:tc>
          <w:tcPr>
            <w:tcW w:type="dxa" w:w="2340"/>
          </w:tcPr>
          <w:p>
            <w:r>
              <w:t xml:space="preserve">   15.44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1104.38</w:t>
            </w:r>
          </w:p>
        </w:tc>
        <w:tc>
          <w:tcPr>
            <w:tcW w:type="dxa" w:w="2340"/>
          </w:tcPr>
          <w:p>
            <w:r>
              <w:t xml:space="preserve"> 1008.47</w:t>
            </w:r>
          </w:p>
        </w:tc>
        <w:tc>
          <w:tcPr>
            <w:tcW w:type="dxa" w:w="2340"/>
          </w:tcPr>
          <w:p>
            <w:r>
              <w:t xml:space="preserve">   -8.69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577.14</w:t>
            </w:r>
          </w:p>
        </w:tc>
        <w:tc>
          <w:tcPr>
            <w:tcW w:type="dxa" w:w="2340"/>
          </w:tcPr>
          <w:p>
            <w:r>
              <w:t xml:space="preserve">  440.79</w:t>
            </w:r>
          </w:p>
        </w:tc>
        <w:tc>
          <w:tcPr>
            <w:tcW w:type="dxa" w:w="2340"/>
          </w:tcPr>
          <w:p>
            <w:r>
              <w:t xml:space="preserve">  -23.63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236.81</w:t>
            </w:r>
          </w:p>
        </w:tc>
        <w:tc>
          <w:tcPr>
            <w:tcW w:type="dxa" w:w="2340"/>
          </w:tcPr>
          <w:p>
            <w:r>
              <w:t xml:space="preserve">  186.20</w:t>
            </w:r>
          </w:p>
        </w:tc>
        <w:tc>
          <w:tcPr>
            <w:tcW w:type="dxa" w:w="2340"/>
          </w:tcPr>
          <w:p>
            <w:r>
              <w:t xml:space="preserve">  -21.37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508.41</w:t>
            </w:r>
          </w:p>
        </w:tc>
        <w:tc>
          <w:tcPr>
            <w:tcW w:type="dxa" w:w="2340"/>
          </w:tcPr>
          <w:p>
            <w:r>
              <w:t xml:space="preserve">  460.39</w:t>
            </w:r>
          </w:p>
        </w:tc>
        <w:tc>
          <w:tcPr>
            <w:tcW w:type="dxa" w:w="2340"/>
          </w:tcPr>
          <w:p>
            <w:r>
              <w:t xml:space="preserve">   -9.45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793.24</w:t>
            </w:r>
          </w:p>
        </w:tc>
        <w:tc>
          <w:tcPr>
            <w:tcW w:type="dxa" w:w="2340"/>
          </w:tcPr>
          <w:p>
            <w:r>
              <w:t xml:space="preserve">  723.78</w:t>
            </w:r>
          </w:p>
        </w:tc>
        <w:tc>
          <w:tcPr>
            <w:tcW w:type="dxa" w:w="2340"/>
          </w:tcPr>
          <w:p>
            <w:r>
              <w:t xml:space="preserve">   -8.76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823.58</w:t>
            </w:r>
          </w:p>
        </w:tc>
        <w:tc>
          <w:tcPr>
            <w:tcW w:type="dxa" w:w="2340"/>
          </w:tcPr>
          <w:p>
            <w:r>
              <w:t xml:space="preserve">  651.18</w:t>
            </w:r>
          </w:p>
        </w:tc>
        <w:tc>
          <w:tcPr>
            <w:tcW w:type="dxa" w:w="2340"/>
          </w:tcPr>
          <w:p>
            <w:r>
              <w:t xml:space="preserve">  -20.93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273.35</w:t>
            </w:r>
          </w:p>
        </w:tc>
        <w:tc>
          <w:tcPr>
            <w:tcW w:type="dxa" w:w="2340"/>
          </w:tcPr>
          <w:p>
            <w:r>
              <w:t xml:space="preserve">  312.87</w:t>
            </w:r>
          </w:p>
        </w:tc>
        <w:tc>
          <w:tcPr>
            <w:tcW w:type="dxa" w:w="2340"/>
          </w:tcPr>
          <w:p>
            <w:r>
              <w:t xml:space="preserve">   14.46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103.44</w:t>
            </w:r>
          </w:p>
        </w:tc>
        <w:tc>
          <w:tcPr>
            <w:tcW w:type="dxa" w:w="2340"/>
          </w:tcPr>
          <w:p>
            <w:r>
              <w:t xml:space="preserve">  120.11</w:t>
            </w:r>
          </w:p>
        </w:tc>
        <w:tc>
          <w:tcPr>
            <w:tcW w:type="dxa" w:w="2340"/>
          </w:tcPr>
          <w:p>
            <w:r>
              <w:t xml:space="preserve">   16.12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91.83</w:t>
            </w:r>
          </w:p>
        </w:tc>
        <w:tc>
          <w:tcPr>
            <w:tcW w:type="dxa" w:w="2340"/>
          </w:tcPr>
          <w:p>
            <w:r>
              <w:t xml:space="preserve">  103.85</w:t>
            </w:r>
          </w:p>
        </w:tc>
        <w:tc>
          <w:tcPr>
            <w:tcW w:type="dxa" w:w="2340"/>
          </w:tcPr>
          <w:p>
            <w:r>
              <w:t xml:space="preserve">   13.09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636.11</w:t>
            </w:r>
          </w:p>
        </w:tc>
        <w:tc>
          <w:tcPr>
            <w:tcW w:type="dxa" w:w="2340"/>
          </w:tcPr>
          <w:p>
            <w:r>
              <w:t xml:space="preserve">  810.18</w:t>
            </w:r>
          </w:p>
        </w:tc>
        <w:tc>
          <w:tcPr>
            <w:tcW w:type="dxa" w:w="2340"/>
          </w:tcPr>
          <w:p>
            <w:r>
              <w:t xml:space="preserve">   27.36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559.20</w:t>
            </w:r>
          </w:p>
        </w:tc>
        <w:tc>
          <w:tcPr>
            <w:tcW w:type="dxa" w:w="2340"/>
          </w:tcPr>
          <w:p>
            <w:r>
              <w:t xml:space="preserve">  408.29</w:t>
            </w:r>
          </w:p>
        </w:tc>
        <w:tc>
          <w:tcPr>
            <w:tcW w:type="dxa" w:w="2340"/>
          </w:tcPr>
          <w:p>
            <w:r>
              <w:t xml:space="preserve">  -26.99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664.00</w:t>
            </w:r>
          </w:p>
        </w:tc>
        <w:tc>
          <w:tcPr>
            <w:tcW w:type="dxa" w:w="2340"/>
          </w:tcPr>
          <w:p>
            <w:r>
              <w:t xml:space="preserve">  518.24</w:t>
            </w:r>
          </w:p>
        </w:tc>
        <w:tc>
          <w:tcPr>
            <w:tcW w:type="dxa" w:w="2340"/>
          </w:tcPr>
          <w:p>
            <w:r>
              <w:t xml:space="preserve">  -21.95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647.00</w:t>
            </w:r>
          </w:p>
        </w:tc>
        <w:tc>
          <w:tcPr>
            <w:tcW w:type="dxa" w:w="2340"/>
          </w:tcPr>
          <w:p>
            <w:r>
              <w:t xml:space="preserve">  622.77</w:t>
            </w:r>
          </w:p>
        </w:tc>
        <w:tc>
          <w:tcPr>
            <w:tcW w:type="dxa" w:w="2340"/>
          </w:tcPr>
          <w:p>
            <w:r>
              <w:t xml:space="preserve">   -3.74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322.25</w:t>
            </w:r>
          </w:p>
        </w:tc>
        <w:tc>
          <w:tcPr>
            <w:tcW w:type="dxa" w:w="2340"/>
          </w:tcPr>
          <w:p>
            <w:r>
              <w:t xml:space="preserve">  314.64</w:t>
            </w:r>
          </w:p>
        </w:tc>
        <w:tc>
          <w:tcPr>
            <w:tcW w:type="dxa" w:w="2340"/>
          </w:tcPr>
          <w:p>
            <w:r>
              <w:t xml:space="preserve">   -2.36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120.00</w:t>
            </w:r>
          </w:p>
        </w:tc>
        <w:tc>
          <w:tcPr>
            <w:tcW w:type="dxa" w:w="2340"/>
          </w:tcPr>
          <w:p>
            <w:r>
              <w:t xml:space="preserve">   72.61</w:t>
            </w:r>
          </w:p>
        </w:tc>
        <w:tc>
          <w:tcPr>
            <w:tcW w:type="dxa" w:w="2340"/>
          </w:tcPr>
          <w:p>
            <w:r>
              <w:t xml:space="preserve">  -39.49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115.80</w:t>
            </w:r>
          </w:p>
        </w:tc>
        <w:tc>
          <w:tcPr>
            <w:tcW w:type="dxa" w:w="2340"/>
          </w:tcPr>
          <w:p>
            <w:r>
              <w:t xml:space="preserve">   98.44</w:t>
            </w:r>
          </w:p>
        </w:tc>
        <w:tc>
          <w:tcPr>
            <w:tcW w:type="dxa" w:w="2340"/>
          </w:tcPr>
          <w:p>
            <w:r>
              <w:t xml:space="preserve">  -14.99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363.00</w:t>
            </w:r>
          </w:p>
        </w:tc>
        <w:tc>
          <w:tcPr>
            <w:tcW w:type="dxa" w:w="2340"/>
          </w:tcPr>
          <w:p>
            <w:r>
              <w:t xml:space="preserve">  254.40</w:t>
            </w:r>
          </w:p>
        </w:tc>
        <w:tc>
          <w:tcPr>
            <w:tcW w:type="dxa" w:w="2340"/>
          </w:tcPr>
          <w:p>
            <w:r>
              <w:t xml:space="preserve">  -29.92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241.20</w:t>
            </w:r>
          </w:p>
        </w:tc>
        <w:tc>
          <w:tcPr>
            <w:tcW w:type="dxa" w:w="2340"/>
          </w:tcPr>
          <w:p>
            <w:r>
              <w:t xml:space="preserve">  206.83</w:t>
            </w:r>
          </w:p>
        </w:tc>
        <w:tc>
          <w:tcPr>
            <w:tcW w:type="dxa" w:w="2340"/>
          </w:tcPr>
          <w:p>
            <w:r>
              <w:t xml:space="preserve">  -14.25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103.20</w:t>
            </w:r>
          </w:p>
        </w:tc>
        <w:tc>
          <w:tcPr>
            <w:tcW w:type="dxa" w:w="2340"/>
          </w:tcPr>
          <w:p>
            <w:r>
              <w:t xml:space="preserve">   90.12</w:t>
            </w:r>
          </w:p>
        </w:tc>
        <w:tc>
          <w:tcPr>
            <w:tcW w:type="dxa" w:w="2340"/>
          </w:tcPr>
          <w:p>
            <w:r>
              <w:t xml:space="preserve">  -12.68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47.20</w:t>
            </w:r>
          </w:p>
        </w:tc>
        <w:tc>
          <w:tcPr>
            <w:tcW w:type="dxa" w:w="2340"/>
          </w:tcPr>
          <w:p>
            <w:r>
              <w:t xml:space="preserve">   45.64</w:t>
            </w:r>
          </w:p>
        </w:tc>
        <w:tc>
          <w:tcPr>
            <w:tcW w:type="dxa" w:w="2340"/>
          </w:tcPr>
          <w:p>
            <w:r>
              <w:t xml:space="preserve">   -3.29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61.20</w:t>
            </w:r>
          </w:p>
        </w:tc>
        <w:tc>
          <w:tcPr>
            <w:tcW w:type="dxa" w:w="2340"/>
          </w:tcPr>
          <w:p>
            <w:r>
              <w:t xml:space="preserve">   50.69</w:t>
            </w:r>
          </w:p>
        </w:tc>
        <w:tc>
          <w:tcPr>
            <w:tcW w:type="dxa" w:w="2340"/>
          </w:tcPr>
          <w:p>
            <w:r>
              <w:t xml:space="preserve">  -17.17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207.20</w:t>
            </w:r>
          </w:p>
        </w:tc>
        <w:tc>
          <w:tcPr>
            <w:tcW w:type="dxa" w:w="2340"/>
          </w:tcPr>
          <w:p>
            <w:r>
              <w:t xml:space="preserve">  206.96</w:t>
            </w:r>
          </w:p>
        </w:tc>
        <w:tc>
          <w:tcPr>
            <w:tcW w:type="dxa" w:w="2340"/>
          </w:tcPr>
          <w:p>
            <w:r>
              <w:t xml:space="preserve">   -0.12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171.93</w:t>
            </w:r>
          </w:p>
        </w:tc>
        <w:tc>
          <w:tcPr>
            <w:tcW w:type="dxa" w:w="2340"/>
          </w:tcPr>
          <w:p>
            <w:r>
              <w:t xml:space="preserve">  159.42</w:t>
            </w:r>
          </w:p>
        </w:tc>
        <w:tc>
          <w:tcPr>
            <w:tcW w:type="dxa" w:w="2340"/>
          </w:tcPr>
          <w:p>
            <w:r>
              <w:t xml:space="preserve">   -7.28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-63.27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-59.74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-75.16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-10.80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-61.52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147.11</w:t>
            </w:r>
          </w:p>
        </w:tc>
        <w:tc>
          <w:tcPr>
            <w:tcW w:type="dxa" w:w="2340"/>
          </w:tcPr>
          <w:p>
            <w:r>
              <w:t xml:space="preserve">  162.84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299.26</w:t>
            </w:r>
          </w:p>
        </w:tc>
        <w:tc>
          <w:tcPr>
            <w:tcW w:type="dxa" w:w="2340"/>
          </w:tcPr>
          <w:p>
            <w:r>
              <w:t xml:space="preserve">  388.64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93.21</w:t>
            </w:r>
          </w:p>
        </w:tc>
        <w:tc>
          <w:tcPr>
            <w:tcW w:type="dxa" w:w="2340"/>
          </w:tcPr>
          <w:p>
            <w:r>
              <w:t xml:space="preserve">   81.76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256.98</w:t>
            </w:r>
          </w:p>
        </w:tc>
        <w:tc>
          <w:tcPr>
            <w:tcW w:type="dxa" w:w="2340"/>
          </w:tcPr>
          <w:p>
            <w:r>
              <w:t xml:space="preserve">  344.97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39.67</w:t>
            </w:r>
          </w:p>
        </w:tc>
        <w:tc>
          <w:tcPr>
            <w:tcW w:type="dxa" w:w="2340"/>
          </w:tcPr>
          <w:p>
            <w:r>
              <w:t xml:space="preserve">   41.67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45.93</w:t>
            </w:r>
          </w:p>
        </w:tc>
        <w:tc>
          <w:tcPr>
            <w:tcW w:type="dxa" w:w="2340"/>
          </w:tcPr>
          <w:p>
            <w:r>
              <w:t xml:space="preserve">   50.93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0_02203518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03060203-7: Daily flow for HSFP reach 30 and USGS station 02203518.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0_02203518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03060203-8: Daily exceedance for HSFP reach 30 and USGS station 02203518.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0_02203518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03060203-9: Monthly flow for HSFP reach 30 and USGS station 02203518.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